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C80C" w14:textId="7534ECEE" w:rsidR="00401B0B" w:rsidRDefault="00A62A94" w:rsidP="00A62A94">
      <w:pPr>
        <w:pStyle w:val="Header"/>
        <w:rPr>
          <w:b/>
          <w:bCs/>
          <w:sz w:val="24"/>
          <w:szCs w:val="24"/>
        </w:rPr>
      </w:pPr>
      <w:r w:rsidRPr="00636987">
        <w:rPr>
          <w:noProof/>
        </w:rPr>
        <w:drawing>
          <wp:anchor distT="0" distB="0" distL="114300" distR="114300" simplePos="0" relativeHeight="251662336" behindDoc="0" locked="0" layoutInCell="1" allowOverlap="1" wp14:anchorId="3B136671" wp14:editId="591563BD">
            <wp:simplePos x="0" y="0"/>
            <wp:positionH relativeFrom="column">
              <wp:posOffset>-393065</wp:posOffset>
            </wp:positionH>
            <wp:positionV relativeFrom="paragraph">
              <wp:posOffset>0</wp:posOffset>
            </wp:positionV>
            <wp:extent cx="1312545" cy="1356995"/>
            <wp:effectExtent l="0" t="0" r="0" b="0"/>
            <wp:wrapThrough wrapText="bothSides">
              <wp:wrapPolygon edited="0">
                <wp:start x="10659" y="0"/>
                <wp:lineTo x="5643" y="910"/>
                <wp:lineTo x="2821" y="2426"/>
                <wp:lineTo x="3135" y="18194"/>
                <wp:lineTo x="6897" y="20013"/>
                <wp:lineTo x="6897" y="20316"/>
                <wp:lineTo x="9718" y="21226"/>
                <wp:lineTo x="10345" y="21226"/>
                <wp:lineTo x="12853" y="21226"/>
                <wp:lineTo x="13480" y="21226"/>
                <wp:lineTo x="16302" y="20316"/>
                <wp:lineTo x="16302" y="20013"/>
                <wp:lineTo x="19750" y="18497"/>
                <wp:lineTo x="20377" y="16678"/>
                <wp:lineTo x="19123" y="15161"/>
                <wp:lineTo x="20064" y="10310"/>
                <wp:lineTo x="20691" y="2729"/>
                <wp:lineTo x="17556" y="910"/>
                <wp:lineTo x="12540" y="0"/>
                <wp:lineTo x="10659" y="0"/>
              </wp:wrapPolygon>
            </wp:wrapThrough>
            <wp:docPr id="1867949652" name="Picture 1" descr="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949652" name="Picture 1" descr="Text&#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6442" b="27411"/>
                    <a:stretch/>
                  </pic:blipFill>
                  <pic:spPr bwMode="auto">
                    <a:xfrm>
                      <a:off x="0" y="0"/>
                      <a:ext cx="1312545" cy="1356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DD3F62" w14:textId="6C5EDE20" w:rsidR="00A62A94" w:rsidRDefault="00A62A94" w:rsidP="00A211B4">
      <w:pPr>
        <w:spacing w:after="0" w:line="240" w:lineRule="auto"/>
        <w:jc w:val="center"/>
        <w:rPr>
          <w:b/>
          <w:bCs/>
          <w:sz w:val="24"/>
          <w:szCs w:val="24"/>
        </w:rPr>
      </w:pPr>
      <w:r>
        <w:rPr>
          <w:noProof/>
        </w:rPr>
        <mc:AlternateContent>
          <mc:Choice Requires="wps">
            <w:drawing>
              <wp:anchor distT="45720" distB="45720" distL="114300" distR="114300" simplePos="0" relativeHeight="251661312" behindDoc="0" locked="0" layoutInCell="1" allowOverlap="1" wp14:anchorId="5BEEA666" wp14:editId="471513D3">
                <wp:simplePos x="0" y="0"/>
                <wp:positionH relativeFrom="column">
                  <wp:posOffset>1049215</wp:posOffset>
                </wp:positionH>
                <wp:positionV relativeFrom="paragraph">
                  <wp:posOffset>174723</wp:posOffset>
                </wp:positionV>
                <wp:extent cx="3576955" cy="1404620"/>
                <wp:effectExtent l="0" t="0" r="2349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955" cy="1404620"/>
                        </a:xfrm>
                        <a:prstGeom prst="rect">
                          <a:avLst/>
                        </a:prstGeom>
                        <a:solidFill>
                          <a:srgbClr val="FFFFFF"/>
                        </a:solidFill>
                        <a:ln w="9525">
                          <a:solidFill>
                            <a:schemeClr val="bg1"/>
                          </a:solidFill>
                          <a:miter lim="800000"/>
                          <a:headEnd/>
                          <a:tailEnd/>
                        </a:ln>
                      </wps:spPr>
                      <wps:txbx>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EA666" id="_x0000_t202" coordsize="21600,21600" o:spt="202" path="m,l,21600r21600,l21600,xe">
                <v:stroke joinstyle="miter"/>
                <v:path gradientshapeok="t" o:connecttype="rect"/>
              </v:shapetype>
              <v:shape id="Text Box 2" o:spid="_x0000_s1026" type="#_x0000_t202" style="position:absolute;left:0;text-align:left;margin-left:82.6pt;margin-top:13.75pt;width:281.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" strokecolor="white [3212]">
                <v:textbox style="mso-fit-shape-to-text:t">
                  <w:txbxContent>
                    <w:p w14:paraId="43085733" w14:textId="77777777" w:rsidR="002660C8" w:rsidRPr="001C572C" w:rsidRDefault="002660C8" w:rsidP="002660C8">
                      <w:pPr>
                        <w:rPr>
                          <w:sz w:val="28"/>
                          <w:szCs w:val="28"/>
                        </w:rPr>
                      </w:pPr>
                      <w:r w:rsidRPr="001C572C">
                        <w:rPr>
                          <w:sz w:val="28"/>
                          <w:szCs w:val="28"/>
                        </w:rPr>
                        <w:t>GOVERNMENT OF PUERTO RICO</w:t>
                      </w:r>
                    </w:p>
                    <w:p w14:paraId="320625BB" w14:textId="109C800B" w:rsidR="002660C8" w:rsidRPr="001C572C" w:rsidRDefault="002660C8" w:rsidP="002660C8">
                      <w:pPr>
                        <w:spacing w:after="0" w:line="240" w:lineRule="auto"/>
                        <w:rPr>
                          <w:sz w:val="24"/>
                          <w:szCs w:val="24"/>
                        </w:rPr>
                      </w:pPr>
                      <w:r w:rsidRPr="001C572C">
                        <w:rPr>
                          <w:sz w:val="24"/>
                          <w:szCs w:val="24"/>
                        </w:rPr>
                        <w:t>Department of Health</w:t>
                      </w:r>
                    </w:p>
                    <w:p w14:paraId="30E2477C" w14:textId="77777777" w:rsidR="002660C8" w:rsidRPr="001C572C" w:rsidRDefault="002660C8" w:rsidP="002660C8">
                      <w:pPr>
                        <w:spacing w:after="0" w:line="240" w:lineRule="auto"/>
                        <w:rPr>
                          <w:sz w:val="24"/>
                          <w:szCs w:val="24"/>
                        </w:rPr>
                      </w:pPr>
                      <w:r w:rsidRPr="001C572C">
                        <w:rPr>
                          <w:sz w:val="24"/>
                          <w:szCs w:val="24"/>
                        </w:rPr>
                        <w:t>Medicaid Program</w:t>
                      </w:r>
                    </w:p>
                  </w:txbxContent>
                </v:textbox>
                <w10:wrap type="square"/>
              </v:shape>
            </w:pict>
          </mc:Fallback>
        </mc:AlternateContent>
      </w:r>
      <w:r>
        <w:rPr>
          <w:b/>
          <w:bCs/>
          <w:noProof/>
          <w:sz w:val="24"/>
          <w:szCs w:val="24"/>
        </w:rPr>
        <mc:AlternateContent>
          <mc:Choice Requires="wps">
            <w:drawing>
              <wp:anchor distT="0" distB="0" distL="114300" distR="114300" simplePos="0" relativeHeight="251663360" behindDoc="0" locked="0" layoutInCell="1" allowOverlap="1" wp14:anchorId="206A12BE" wp14:editId="6B4DB5FB">
                <wp:simplePos x="0" y="0"/>
                <wp:positionH relativeFrom="column">
                  <wp:posOffset>1160585</wp:posOffset>
                </wp:positionH>
                <wp:positionV relativeFrom="paragraph">
                  <wp:posOffset>133497</wp:posOffset>
                </wp:positionV>
                <wp:extent cx="3294184" cy="0"/>
                <wp:effectExtent l="0" t="0" r="0" b="0"/>
                <wp:wrapNone/>
                <wp:docPr id="1636975721" name="Straight Connector 2"/>
                <wp:cNvGraphicFramePr/>
                <a:graphic xmlns:a="http://schemas.openxmlformats.org/drawingml/2006/main">
                  <a:graphicData uri="http://schemas.microsoft.com/office/word/2010/wordprocessingShape">
                    <wps:wsp>
                      <wps:cNvCnPr/>
                      <wps:spPr>
                        <a:xfrm>
                          <a:off x="0" y="0"/>
                          <a:ext cx="329418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7DBD68C5">
              <v:line id="Straight Connector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pt" from="91.4pt,10.5pt" to="350.8pt,10.5pt" w14:anchorId="45674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">
                <v:stroke joinstyle="miter"/>
              </v:line>
            </w:pict>
          </mc:Fallback>
        </mc:AlternateContent>
      </w:r>
    </w:p>
    <w:p w14:paraId="29E0E8BF" w14:textId="77777777" w:rsidR="00A62A94" w:rsidRDefault="00A62A94" w:rsidP="00A211B4">
      <w:pPr>
        <w:spacing w:after="0" w:line="240" w:lineRule="auto"/>
        <w:jc w:val="center"/>
        <w:rPr>
          <w:b/>
          <w:bCs/>
          <w:sz w:val="24"/>
          <w:szCs w:val="24"/>
        </w:rPr>
      </w:pPr>
    </w:p>
    <w:p w14:paraId="76671395" w14:textId="77777777" w:rsidR="00AE23F4" w:rsidRDefault="00AE23F4" w:rsidP="00A211B4">
      <w:pPr>
        <w:spacing w:after="0" w:line="240" w:lineRule="auto"/>
        <w:jc w:val="center"/>
        <w:rPr>
          <w:b/>
          <w:bCs/>
          <w:sz w:val="24"/>
          <w:szCs w:val="24"/>
        </w:rPr>
      </w:pPr>
    </w:p>
    <w:p w14:paraId="30885C6B" w14:textId="77777777" w:rsidR="00AE23F4" w:rsidRDefault="00AE23F4" w:rsidP="00A211B4">
      <w:pPr>
        <w:spacing w:after="0" w:line="240" w:lineRule="auto"/>
        <w:jc w:val="center"/>
        <w:rPr>
          <w:b/>
          <w:bCs/>
          <w:sz w:val="24"/>
          <w:szCs w:val="24"/>
        </w:rPr>
      </w:pPr>
    </w:p>
    <w:p w14:paraId="2478F49E" w14:textId="77777777" w:rsidR="00AE23F4" w:rsidRDefault="00AE23F4" w:rsidP="00A211B4">
      <w:pPr>
        <w:spacing w:after="0" w:line="240" w:lineRule="auto"/>
        <w:jc w:val="center"/>
        <w:rPr>
          <w:b/>
          <w:bCs/>
          <w:sz w:val="24"/>
          <w:szCs w:val="24"/>
        </w:rPr>
      </w:pPr>
    </w:p>
    <w:p w14:paraId="7775DCBE" w14:textId="77777777" w:rsidR="00AE23F4" w:rsidRDefault="00AE23F4" w:rsidP="00A211B4">
      <w:pPr>
        <w:spacing w:after="0" w:line="240" w:lineRule="auto"/>
        <w:jc w:val="center"/>
        <w:rPr>
          <w:b/>
          <w:bCs/>
          <w:sz w:val="24"/>
          <w:szCs w:val="24"/>
        </w:rPr>
      </w:pPr>
    </w:p>
    <w:p w14:paraId="150F2B9D" w14:textId="77777777" w:rsidR="00AE23F4" w:rsidRDefault="00AE23F4" w:rsidP="00A211B4">
      <w:pPr>
        <w:spacing w:after="0" w:line="240" w:lineRule="auto"/>
        <w:jc w:val="center"/>
        <w:rPr>
          <w:b/>
          <w:bCs/>
          <w:sz w:val="24"/>
          <w:szCs w:val="24"/>
        </w:rPr>
      </w:pPr>
    </w:p>
    <w:p w14:paraId="5274D9EE" w14:textId="7522DEAA" w:rsidR="00A211B4" w:rsidRDefault="00A211B4" w:rsidP="002A10E0">
      <w:pPr>
        <w:spacing w:after="0" w:line="240" w:lineRule="auto"/>
        <w:jc w:val="center"/>
        <w:rPr>
          <w:b/>
          <w:bCs/>
          <w:sz w:val="24"/>
          <w:szCs w:val="24"/>
        </w:rPr>
      </w:pPr>
      <w:r w:rsidRPr="00A211B4">
        <w:rPr>
          <w:b/>
          <w:bCs/>
          <w:sz w:val="24"/>
          <w:szCs w:val="24"/>
        </w:rPr>
        <w:t xml:space="preserve">NOTIFICATION OF NEED OF </w:t>
      </w:r>
      <w:r w:rsidR="00795AAE">
        <w:rPr>
          <w:b/>
          <w:bCs/>
          <w:sz w:val="24"/>
          <w:szCs w:val="24"/>
        </w:rPr>
        <w:t>NON-PROFESSIONAL</w:t>
      </w:r>
      <w:r w:rsidRPr="00A211B4">
        <w:rPr>
          <w:b/>
          <w:bCs/>
          <w:sz w:val="24"/>
          <w:szCs w:val="24"/>
        </w:rPr>
        <w:t xml:space="preserve"> SERVICES</w:t>
      </w:r>
    </w:p>
    <w:p w14:paraId="7C029140" w14:textId="24DB6C23" w:rsidR="00D105C1" w:rsidRPr="00A211B4" w:rsidRDefault="00D105C1" w:rsidP="00D105C1">
      <w:pPr>
        <w:spacing w:after="0" w:line="240" w:lineRule="auto"/>
        <w:jc w:val="center"/>
        <w:rPr>
          <w:b/>
          <w:bCs/>
          <w:sz w:val="24"/>
          <w:szCs w:val="24"/>
        </w:rPr>
      </w:pPr>
      <w:r w:rsidRPr="00F277AC">
        <w:rPr>
          <w:b/>
          <w:bCs/>
          <w:sz w:val="24"/>
          <w:szCs w:val="24"/>
        </w:rPr>
        <w:t>20</w:t>
      </w:r>
      <w:r w:rsidR="00AE23F4">
        <w:rPr>
          <w:b/>
          <w:bCs/>
          <w:sz w:val="24"/>
          <w:szCs w:val="24"/>
        </w:rPr>
        <w:t>25</w:t>
      </w:r>
      <w:r w:rsidRPr="00F277AC">
        <w:rPr>
          <w:b/>
          <w:bCs/>
          <w:sz w:val="24"/>
          <w:szCs w:val="24"/>
        </w:rPr>
        <w:t>-PRMP-N</w:t>
      </w:r>
      <w:r w:rsidR="00AE23F4">
        <w:rPr>
          <w:b/>
          <w:bCs/>
          <w:sz w:val="24"/>
          <w:szCs w:val="24"/>
        </w:rPr>
        <w:t>N</w:t>
      </w:r>
      <w:r w:rsidRPr="00F277AC">
        <w:rPr>
          <w:b/>
          <w:bCs/>
          <w:sz w:val="24"/>
          <w:szCs w:val="24"/>
        </w:rPr>
        <w:t>NPS-</w:t>
      </w:r>
      <w:r w:rsidR="00AE23F4" w:rsidRPr="00F277AC">
        <w:rPr>
          <w:b/>
          <w:bCs/>
          <w:sz w:val="24"/>
          <w:szCs w:val="24"/>
        </w:rPr>
        <w:t>S</w:t>
      </w:r>
      <w:r w:rsidR="00AE23F4">
        <w:rPr>
          <w:b/>
          <w:bCs/>
          <w:sz w:val="24"/>
          <w:szCs w:val="24"/>
        </w:rPr>
        <w:t>SS</w:t>
      </w:r>
      <w:r w:rsidRPr="00F277AC">
        <w:rPr>
          <w:b/>
          <w:bCs/>
          <w:sz w:val="24"/>
          <w:szCs w:val="24"/>
        </w:rPr>
        <w:t>-00</w:t>
      </w:r>
      <w:r w:rsidR="00AE23F4">
        <w:rPr>
          <w:b/>
          <w:bCs/>
          <w:sz w:val="24"/>
          <w:szCs w:val="24"/>
        </w:rPr>
        <w:t>1</w:t>
      </w:r>
    </w:p>
    <w:p w14:paraId="16F07FE8" w14:textId="75870D47" w:rsidR="00A211B4" w:rsidRPr="00A211B4" w:rsidRDefault="00406FF0" w:rsidP="00A211B4">
      <w:pPr>
        <w:spacing w:after="0" w:line="240" w:lineRule="auto"/>
        <w:jc w:val="center"/>
        <w:rPr>
          <w:b/>
          <w:bCs/>
          <w:caps/>
          <w:sz w:val="24"/>
          <w:szCs w:val="24"/>
        </w:rPr>
      </w:pPr>
      <w:r>
        <w:rPr>
          <w:b/>
          <w:bCs/>
          <w:caps/>
          <w:sz w:val="24"/>
          <w:szCs w:val="24"/>
        </w:rPr>
        <w:t>SECURITY</w:t>
      </w:r>
      <w:r w:rsidR="00A211B4" w:rsidRPr="00A211B4">
        <w:rPr>
          <w:b/>
          <w:bCs/>
          <w:caps/>
          <w:sz w:val="24"/>
          <w:szCs w:val="24"/>
        </w:rPr>
        <w:t xml:space="preserve"> </w:t>
      </w:r>
      <w:r w:rsidR="00AE23F4">
        <w:rPr>
          <w:b/>
          <w:bCs/>
          <w:caps/>
          <w:sz w:val="24"/>
          <w:szCs w:val="24"/>
        </w:rPr>
        <w:t xml:space="preserve">Surveillance </w:t>
      </w:r>
      <w:r w:rsidR="00A211B4" w:rsidRPr="00A211B4">
        <w:rPr>
          <w:b/>
          <w:bCs/>
          <w:caps/>
          <w:sz w:val="24"/>
          <w:szCs w:val="24"/>
        </w:rPr>
        <w:t>Services for the period of J</w:t>
      </w:r>
      <w:r>
        <w:rPr>
          <w:b/>
          <w:bCs/>
          <w:caps/>
          <w:sz w:val="24"/>
          <w:szCs w:val="24"/>
        </w:rPr>
        <w:t>ULY</w:t>
      </w:r>
      <w:r w:rsidR="00A211B4" w:rsidRPr="00A211B4">
        <w:rPr>
          <w:b/>
          <w:bCs/>
          <w:caps/>
          <w:sz w:val="24"/>
          <w:szCs w:val="24"/>
        </w:rPr>
        <w:t xml:space="preserve"> </w:t>
      </w:r>
      <w:r w:rsidR="007401C9">
        <w:rPr>
          <w:b/>
          <w:bCs/>
          <w:caps/>
          <w:sz w:val="24"/>
          <w:szCs w:val="24"/>
        </w:rPr>
        <w:t xml:space="preserve">2025 </w:t>
      </w:r>
      <w:r w:rsidR="00A211B4" w:rsidRPr="00A211B4">
        <w:rPr>
          <w:b/>
          <w:bCs/>
          <w:caps/>
          <w:sz w:val="24"/>
          <w:szCs w:val="24"/>
        </w:rPr>
        <w:t>to September 202</w:t>
      </w:r>
      <w:r>
        <w:rPr>
          <w:b/>
          <w:bCs/>
          <w:caps/>
          <w:sz w:val="24"/>
          <w:szCs w:val="24"/>
        </w:rPr>
        <w:t>7</w:t>
      </w:r>
    </w:p>
    <w:p w14:paraId="2367B43C" w14:textId="77777777" w:rsidR="00A211B4" w:rsidRDefault="00A211B4" w:rsidP="00A211B4">
      <w:pPr>
        <w:spacing w:after="0" w:line="240" w:lineRule="auto"/>
        <w:jc w:val="center"/>
        <w:rPr>
          <w:b/>
          <w:bCs/>
          <w:sz w:val="24"/>
          <w:szCs w:val="24"/>
        </w:rPr>
      </w:pPr>
    </w:p>
    <w:p w14:paraId="669CDE6E" w14:textId="77777777" w:rsidR="00401B0B" w:rsidRPr="00A211B4" w:rsidRDefault="00401B0B" w:rsidP="00A211B4">
      <w:pPr>
        <w:spacing w:after="0" w:line="240" w:lineRule="auto"/>
        <w:jc w:val="center"/>
        <w:rPr>
          <w:b/>
          <w:bCs/>
          <w:sz w:val="24"/>
          <w:szCs w:val="24"/>
        </w:rPr>
      </w:pPr>
    </w:p>
    <w:p w14:paraId="73808075" w14:textId="1EE78FB2" w:rsidR="00691C54" w:rsidRPr="00FF06D2" w:rsidRDefault="00FF06D2" w:rsidP="00691C54">
      <w:pPr>
        <w:spacing w:after="0" w:line="240" w:lineRule="auto"/>
        <w:jc w:val="both"/>
        <w:rPr>
          <w:sz w:val="24"/>
          <w:szCs w:val="24"/>
        </w:rPr>
      </w:pPr>
      <w:r w:rsidRPr="00FF06D2">
        <w:rPr>
          <w:sz w:val="24"/>
          <w:szCs w:val="24"/>
        </w:rPr>
        <w:t>The Puerto Rico Medicaid Program (PRMP) is in need of contracting security surveillance services for</w:t>
      </w:r>
      <w:r w:rsidR="00826E3D">
        <w:rPr>
          <w:sz w:val="24"/>
          <w:szCs w:val="24"/>
        </w:rPr>
        <w:t xml:space="preserve"> </w:t>
      </w:r>
      <w:r>
        <w:rPr>
          <w:sz w:val="24"/>
          <w:szCs w:val="24"/>
        </w:rPr>
        <w:t xml:space="preserve">its </w:t>
      </w:r>
      <w:r w:rsidRPr="00FF06D2">
        <w:rPr>
          <w:sz w:val="24"/>
          <w:szCs w:val="24"/>
        </w:rPr>
        <w:t xml:space="preserve">program offices. PRMP is a program of the Puerto Rico Department of Health (PRDoH) that is not exempt from </w:t>
      </w:r>
      <w:r w:rsidR="00E64377">
        <w:rPr>
          <w:sz w:val="24"/>
          <w:szCs w:val="24"/>
        </w:rPr>
        <w:t>carrying out</w:t>
      </w:r>
      <w:r>
        <w:rPr>
          <w:sz w:val="24"/>
          <w:szCs w:val="24"/>
        </w:rPr>
        <w:t xml:space="preserve"> </w:t>
      </w:r>
      <w:r w:rsidRPr="00FF06D2">
        <w:rPr>
          <w:sz w:val="24"/>
          <w:szCs w:val="24"/>
        </w:rPr>
        <w:t xml:space="preserve">all </w:t>
      </w:r>
      <w:r>
        <w:rPr>
          <w:sz w:val="24"/>
          <w:szCs w:val="24"/>
        </w:rPr>
        <w:t>procurements</w:t>
      </w:r>
      <w:r w:rsidRPr="00FF06D2">
        <w:rPr>
          <w:sz w:val="24"/>
          <w:szCs w:val="24"/>
        </w:rPr>
        <w:t xml:space="preserve"> of goods</w:t>
      </w:r>
      <w:r>
        <w:rPr>
          <w:sz w:val="24"/>
          <w:szCs w:val="24"/>
        </w:rPr>
        <w:t xml:space="preserve"> </w:t>
      </w:r>
      <w:r w:rsidRPr="00FF06D2">
        <w:rPr>
          <w:sz w:val="24"/>
          <w:szCs w:val="24"/>
        </w:rPr>
        <w:t>and non-professional services through the General Services Administration.</w:t>
      </w:r>
    </w:p>
    <w:p w14:paraId="6A61776E" w14:textId="77777777" w:rsidR="00FF06D2" w:rsidRPr="00E64377" w:rsidRDefault="00FF06D2" w:rsidP="00A211B4">
      <w:pPr>
        <w:spacing w:after="0" w:line="240" w:lineRule="auto"/>
        <w:jc w:val="both"/>
        <w:rPr>
          <w:sz w:val="24"/>
          <w:szCs w:val="24"/>
        </w:rPr>
      </w:pPr>
    </w:p>
    <w:p w14:paraId="6CACDF71" w14:textId="51EC0F20" w:rsidR="000E7078" w:rsidRDefault="00E64377" w:rsidP="00A211B4">
      <w:pPr>
        <w:spacing w:after="0" w:line="240" w:lineRule="auto"/>
        <w:jc w:val="both"/>
        <w:rPr>
          <w:sz w:val="24"/>
          <w:szCs w:val="24"/>
        </w:rPr>
      </w:pPr>
      <w:r w:rsidRPr="00E64377">
        <w:rPr>
          <w:sz w:val="24"/>
          <w:szCs w:val="24"/>
        </w:rPr>
        <w:t xml:space="preserve">The General Services Administration of the Government of Puerto Rico (hereinafter, the “ASG” or the “Administration”), by virtue of the authority conferred upon it by Act No. 73-2019, as amended, signed the Sealed </w:t>
      </w:r>
      <w:bookmarkStart w:id="0" w:name="_Hlk192085471"/>
      <w:r w:rsidRPr="009B48FA">
        <w:rPr>
          <w:i/>
          <w:iCs/>
          <w:sz w:val="24"/>
          <w:szCs w:val="24"/>
        </w:rPr>
        <w:t>Request for Proposals Contract No. 22-2563 Multiple Selection Contract for the Acquisition of Surveillance Services for all Governmental, Exempt Entities and Municipalities of the Government of Puerto Rico</w:t>
      </w:r>
      <w:bookmarkEnd w:id="0"/>
      <w:r w:rsidRPr="00E64377">
        <w:rPr>
          <w:sz w:val="24"/>
          <w:szCs w:val="24"/>
        </w:rPr>
        <w:t>.</w:t>
      </w:r>
    </w:p>
    <w:p w14:paraId="534868F8" w14:textId="77777777" w:rsidR="00E64377" w:rsidRPr="00E64377" w:rsidRDefault="00E64377" w:rsidP="00A211B4">
      <w:pPr>
        <w:spacing w:after="0" w:line="240" w:lineRule="auto"/>
        <w:jc w:val="both"/>
        <w:rPr>
          <w:sz w:val="24"/>
          <w:szCs w:val="24"/>
        </w:rPr>
      </w:pPr>
    </w:p>
    <w:p w14:paraId="00B4313F" w14:textId="66533E00" w:rsidR="004D0622" w:rsidRDefault="009B48FA" w:rsidP="00A211B4">
      <w:pPr>
        <w:spacing w:after="0" w:line="240" w:lineRule="auto"/>
        <w:jc w:val="both"/>
        <w:rPr>
          <w:sz w:val="24"/>
          <w:szCs w:val="24"/>
        </w:rPr>
      </w:pPr>
      <w:r w:rsidRPr="009B48FA">
        <w:rPr>
          <w:sz w:val="24"/>
          <w:szCs w:val="24"/>
        </w:rPr>
        <w:t xml:space="preserve">Section 24 of Act No. 73-2019 provides that in circumstances where federal law or regulation requires a procedure other than that outlined in this Act, the Administration shall follow that procedure. For its part, Title 2 § 200.317 of the Code of Federal Regulation establishes that when acquiring goods and services under a federal award, a State shall follow the same policies and procedures it uses for acquisitions made with its non-federal funds. The State shall also comply with </w:t>
      </w:r>
      <w:r w:rsidR="00A228F2">
        <w:rPr>
          <w:sz w:val="24"/>
          <w:szCs w:val="24"/>
        </w:rPr>
        <w:t xml:space="preserve">sections </w:t>
      </w:r>
      <w:r w:rsidRPr="009B48FA">
        <w:rPr>
          <w:sz w:val="24"/>
          <w:szCs w:val="24"/>
        </w:rPr>
        <w:t>200.321, 200.322, 200.323 and 200.327.</w:t>
      </w:r>
    </w:p>
    <w:p w14:paraId="12885D11" w14:textId="77777777" w:rsidR="009B48FA" w:rsidRPr="009B48FA" w:rsidRDefault="009B48FA" w:rsidP="00A211B4">
      <w:pPr>
        <w:spacing w:after="0" w:line="240" w:lineRule="auto"/>
        <w:jc w:val="both"/>
        <w:rPr>
          <w:sz w:val="24"/>
          <w:szCs w:val="24"/>
        </w:rPr>
      </w:pPr>
    </w:p>
    <w:p w14:paraId="40CF1647" w14:textId="7E498B19" w:rsidR="00763639" w:rsidRPr="009B48FA" w:rsidRDefault="005C4DA3" w:rsidP="00763639">
      <w:pPr>
        <w:spacing w:after="0" w:line="240" w:lineRule="auto"/>
        <w:jc w:val="both"/>
        <w:rPr>
          <w:sz w:val="24"/>
          <w:szCs w:val="24"/>
        </w:rPr>
      </w:pPr>
      <w:r>
        <w:rPr>
          <w:sz w:val="24"/>
          <w:szCs w:val="24"/>
        </w:rPr>
        <w:t>T</w:t>
      </w:r>
      <w:r w:rsidR="00A211B4" w:rsidRPr="00A211B4">
        <w:rPr>
          <w:sz w:val="24"/>
          <w:szCs w:val="24"/>
        </w:rPr>
        <w:t xml:space="preserve">he Puerto Rico Medicaid Program (PRMP) is soliciting proposals for </w:t>
      </w:r>
      <w:r w:rsidR="00763639">
        <w:rPr>
          <w:sz w:val="24"/>
          <w:szCs w:val="24"/>
        </w:rPr>
        <w:t>non</w:t>
      </w:r>
      <w:r w:rsidR="00A211B4" w:rsidRPr="00A211B4">
        <w:rPr>
          <w:sz w:val="24"/>
          <w:szCs w:val="24"/>
        </w:rPr>
        <w:t xml:space="preserve">professional services in the field of </w:t>
      </w:r>
      <w:r>
        <w:rPr>
          <w:sz w:val="24"/>
          <w:szCs w:val="24"/>
        </w:rPr>
        <w:t>security</w:t>
      </w:r>
      <w:r w:rsidR="00A211B4" w:rsidRPr="00A211B4">
        <w:rPr>
          <w:sz w:val="24"/>
          <w:szCs w:val="24"/>
        </w:rPr>
        <w:t xml:space="preserve"> services</w:t>
      </w:r>
      <w:r w:rsidR="009B48FA">
        <w:rPr>
          <w:sz w:val="24"/>
          <w:szCs w:val="24"/>
        </w:rPr>
        <w:t xml:space="preserve"> </w:t>
      </w:r>
      <w:bookmarkStart w:id="1" w:name="_Hlk192160192"/>
      <w:r w:rsidR="00763639" w:rsidRPr="009B48FA">
        <w:rPr>
          <w:sz w:val="24"/>
          <w:szCs w:val="24"/>
        </w:rPr>
        <w:t xml:space="preserve">to </w:t>
      </w:r>
      <w:r w:rsidR="009B48FA">
        <w:rPr>
          <w:sz w:val="24"/>
          <w:szCs w:val="24"/>
        </w:rPr>
        <w:t xml:space="preserve">awardee </w:t>
      </w:r>
      <w:r w:rsidR="00763639" w:rsidRPr="009B48FA">
        <w:rPr>
          <w:sz w:val="24"/>
          <w:szCs w:val="24"/>
        </w:rPr>
        <w:t xml:space="preserve">contractors in the </w:t>
      </w:r>
      <w:r w:rsidR="009B48FA" w:rsidRPr="009B48FA">
        <w:rPr>
          <w:i/>
          <w:iCs/>
          <w:sz w:val="24"/>
          <w:szCs w:val="24"/>
        </w:rPr>
        <w:t>Request for Proposals Contract No. 22-2563 Multiple Selection Contract for the Acquisition of Surveillance Services for all Governmental, Exempt Entities and Municipalities of the Government of Puerto Rico</w:t>
      </w:r>
      <w:r w:rsidR="009B48FA">
        <w:rPr>
          <w:sz w:val="24"/>
          <w:szCs w:val="24"/>
        </w:rPr>
        <w:t>.</w:t>
      </w:r>
      <w:bookmarkEnd w:id="1"/>
    </w:p>
    <w:p w14:paraId="6396849F" w14:textId="77777777" w:rsidR="00763639" w:rsidRPr="009B48FA" w:rsidRDefault="00763639" w:rsidP="00763639">
      <w:pPr>
        <w:spacing w:after="0" w:line="240" w:lineRule="auto"/>
        <w:jc w:val="both"/>
        <w:rPr>
          <w:sz w:val="24"/>
          <w:szCs w:val="24"/>
        </w:rPr>
      </w:pPr>
    </w:p>
    <w:p w14:paraId="55B0EC05" w14:textId="77777777" w:rsidR="00A211B4" w:rsidRPr="009B48FA" w:rsidRDefault="00A211B4" w:rsidP="00A211B4">
      <w:pPr>
        <w:spacing w:after="0" w:line="240" w:lineRule="auto"/>
        <w:jc w:val="center"/>
        <w:rPr>
          <w:sz w:val="24"/>
          <w:szCs w:val="24"/>
        </w:rPr>
      </w:pPr>
    </w:p>
    <w:p w14:paraId="7F5B5654" w14:textId="77777777" w:rsidR="00A211B4" w:rsidRPr="00A211B4" w:rsidRDefault="00A211B4" w:rsidP="00A211B4">
      <w:pPr>
        <w:spacing w:after="0" w:line="240" w:lineRule="auto"/>
        <w:jc w:val="center"/>
        <w:rPr>
          <w:b/>
          <w:bCs/>
          <w:caps/>
          <w:sz w:val="24"/>
          <w:szCs w:val="24"/>
        </w:rPr>
      </w:pPr>
      <w:r w:rsidRPr="00A211B4">
        <w:rPr>
          <w:b/>
          <w:bCs/>
          <w:caps/>
          <w:sz w:val="24"/>
          <w:szCs w:val="24"/>
        </w:rPr>
        <w:t>Background</w:t>
      </w:r>
    </w:p>
    <w:p w14:paraId="6E0BBE89" w14:textId="77777777" w:rsidR="00A211B4" w:rsidRPr="00A211B4" w:rsidRDefault="00A211B4" w:rsidP="00A211B4">
      <w:pPr>
        <w:spacing w:after="0" w:line="240" w:lineRule="auto"/>
        <w:jc w:val="center"/>
        <w:rPr>
          <w:b/>
          <w:bCs/>
          <w:caps/>
          <w:sz w:val="24"/>
          <w:szCs w:val="24"/>
        </w:rPr>
      </w:pPr>
    </w:p>
    <w:p w14:paraId="53998EDF" w14:textId="77777777" w:rsidR="00A211B4" w:rsidRPr="00A211B4" w:rsidRDefault="00A211B4" w:rsidP="00A211B4">
      <w:pPr>
        <w:spacing w:after="0" w:line="240" w:lineRule="auto"/>
        <w:jc w:val="both"/>
        <w:rPr>
          <w:i/>
          <w:iCs/>
          <w:sz w:val="24"/>
          <w:szCs w:val="24"/>
        </w:rPr>
      </w:pPr>
      <w:r w:rsidRPr="00A211B4">
        <w:rPr>
          <w:sz w:val="24"/>
          <w:szCs w:val="24"/>
        </w:rPr>
        <w:t xml:space="preserve">The Puerto Rico Department of Health (PRDoH) is the State Medicaid Agency (SMA) of the Commonwealth of Puerto Rico. Within PRDoH, the Puerto Rico Medicaid Program is responsible for the management of the Medicaid and Puerto Rico Medicaid Enterprise </w:t>
      </w:r>
      <w:r w:rsidRPr="00A211B4">
        <w:rPr>
          <w:sz w:val="24"/>
          <w:szCs w:val="24"/>
        </w:rPr>
        <w:lastRenderedPageBreak/>
        <w:t xml:space="preserve">System (PRMES), both of which are multi-vendor, multi-agency environments. The Puerto Rico Health Insurance Administration (PRHIA) created the </w:t>
      </w:r>
      <w:r w:rsidRPr="00A211B4">
        <w:rPr>
          <w:i/>
          <w:iCs/>
          <w:sz w:val="24"/>
          <w:szCs w:val="24"/>
        </w:rPr>
        <w:t>Administración de Seguros de Salud</w:t>
      </w:r>
      <w:r w:rsidRPr="00A211B4">
        <w:rPr>
          <w:sz w:val="24"/>
          <w:szCs w:val="24"/>
        </w:rPr>
        <w:t xml:space="preserve"> (ASES), which has a Memorandum of Understanding (MOU) with</w:t>
      </w:r>
      <w:r w:rsidRPr="00A211B4">
        <w:rPr>
          <w:i/>
          <w:iCs/>
          <w:sz w:val="24"/>
          <w:szCs w:val="24"/>
        </w:rPr>
        <w:t xml:space="preserve"> </w:t>
      </w:r>
      <w:r w:rsidRPr="00A211B4">
        <w:rPr>
          <w:sz w:val="24"/>
          <w:szCs w:val="24"/>
        </w:rPr>
        <w:t>PRMP and is responsible for contracting with, and monitoring services provided by the</w:t>
      </w:r>
      <w:r w:rsidRPr="00A211B4">
        <w:rPr>
          <w:i/>
          <w:iCs/>
          <w:sz w:val="24"/>
          <w:szCs w:val="24"/>
        </w:rPr>
        <w:t xml:space="preserve"> </w:t>
      </w:r>
      <w:r w:rsidRPr="00A211B4">
        <w:rPr>
          <w:sz w:val="24"/>
          <w:szCs w:val="24"/>
        </w:rPr>
        <w:t>Managed Care Organizations (MCOs) and other carriers.</w:t>
      </w:r>
    </w:p>
    <w:p w14:paraId="450AD9A7" w14:textId="77777777" w:rsidR="00A211B4" w:rsidRPr="00A211B4" w:rsidRDefault="00A211B4" w:rsidP="00A211B4">
      <w:pPr>
        <w:spacing w:after="0" w:line="240" w:lineRule="auto"/>
        <w:jc w:val="both"/>
        <w:rPr>
          <w:sz w:val="24"/>
          <w:szCs w:val="24"/>
        </w:rPr>
      </w:pPr>
    </w:p>
    <w:p w14:paraId="4C4CB0F0" w14:textId="0E84730C" w:rsidR="00A211B4" w:rsidRPr="00A211B4" w:rsidRDefault="00A211B4" w:rsidP="00A211B4">
      <w:pPr>
        <w:spacing w:after="0" w:line="240" w:lineRule="auto"/>
        <w:jc w:val="both"/>
        <w:rPr>
          <w:sz w:val="24"/>
          <w:szCs w:val="24"/>
        </w:rPr>
      </w:pPr>
      <w:r w:rsidRPr="00A211B4">
        <w:rPr>
          <w:sz w:val="24"/>
          <w:szCs w:val="24"/>
        </w:rPr>
        <w:t xml:space="preserve">The PRMP seeks to fulfill </w:t>
      </w:r>
      <w:r w:rsidR="001045B3">
        <w:rPr>
          <w:sz w:val="24"/>
          <w:szCs w:val="24"/>
        </w:rPr>
        <w:t>s</w:t>
      </w:r>
      <w:r w:rsidR="001045B3" w:rsidRPr="001045B3">
        <w:rPr>
          <w:sz w:val="24"/>
          <w:szCs w:val="24"/>
        </w:rPr>
        <w:t xml:space="preserve">ecurity services </w:t>
      </w:r>
      <w:r w:rsidRPr="00A211B4">
        <w:rPr>
          <w:sz w:val="24"/>
          <w:szCs w:val="24"/>
        </w:rPr>
        <w:t xml:space="preserve">needs that may arise during the length of the contract. The specific needs of PRMP are further detailed in the scope of work. This notification of need for </w:t>
      </w:r>
      <w:r w:rsidR="001045B3">
        <w:rPr>
          <w:sz w:val="24"/>
          <w:szCs w:val="24"/>
        </w:rPr>
        <w:t>non-</w:t>
      </w:r>
      <w:r w:rsidRPr="00A211B4">
        <w:rPr>
          <w:sz w:val="24"/>
          <w:szCs w:val="24"/>
        </w:rPr>
        <w:t xml:space="preserve">professional services seeks to award the contract to a vendor who can fulfill these needs </w:t>
      </w:r>
      <w:r w:rsidR="009B48FA">
        <w:rPr>
          <w:sz w:val="24"/>
          <w:szCs w:val="24"/>
        </w:rPr>
        <w:t>from July 1, 2025 to September 30, 2027.</w:t>
      </w:r>
    </w:p>
    <w:p w14:paraId="352CB5CA" w14:textId="77777777" w:rsidR="00A211B4" w:rsidRPr="00A211B4" w:rsidRDefault="00A211B4" w:rsidP="00A211B4">
      <w:pPr>
        <w:spacing w:after="0" w:line="240" w:lineRule="auto"/>
        <w:jc w:val="center"/>
        <w:rPr>
          <w:sz w:val="24"/>
          <w:szCs w:val="24"/>
        </w:rPr>
      </w:pPr>
    </w:p>
    <w:p w14:paraId="7DEB87FF" w14:textId="77777777" w:rsidR="00401B0B" w:rsidRDefault="00401B0B" w:rsidP="00A211B4">
      <w:pPr>
        <w:spacing w:after="0" w:line="240" w:lineRule="auto"/>
        <w:jc w:val="center"/>
        <w:rPr>
          <w:b/>
          <w:caps/>
          <w:sz w:val="24"/>
          <w:szCs w:val="24"/>
        </w:rPr>
      </w:pPr>
    </w:p>
    <w:p w14:paraId="0F46CE9E" w14:textId="03EE2FEF" w:rsidR="00A211B4" w:rsidRPr="00A211B4" w:rsidRDefault="00A211B4" w:rsidP="00A211B4">
      <w:pPr>
        <w:spacing w:after="0" w:line="240" w:lineRule="auto"/>
        <w:jc w:val="center"/>
        <w:rPr>
          <w:b/>
          <w:caps/>
          <w:sz w:val="24"/>
          <w:szCs w:val="24"/>
        </w:rPr>
      </w:pPr>
      <w:r w:rsidRPr="00A211B4">
        <w:rPr>
          <w:b/>
          <w:caps/>
          <w:sz w:val="24"/>
          <w:szCs w:val="24"/>
        </w:rPr>
        <w:t>Scope of work</w:t>
      </w:r>
    </w:p>
    <w:p w14:paraId="2A713AC6" w14:textId="77777777" w:rsidR="00A211B4" w:rsidRPr="00A211B4" w:rsidRDefault="00A211B4" w:rsidP="00A211B4">
      <w:pPr>
        <w:spacing w:after="0" w:line="240" w:lineRule="auto"/>
        <w:jc w:val="center"/>
        <w:rPr>
          <w:bCs/>
          <w:caps/>
          <w:sz w:val="24"/>
          <w:szCs w:val="24"/>
        </w:rPr>
      </w:pPr>
    </w:p>
    <w:p w14:paraId="54E87A52" w14:textId="34807502" w:rsidR="00A211B4" w:rsidRPr="00A211B4" w:rsidRDefault="00A211B4" w:rsidP="00A211B4">
      <w:pPr>
        <w:spacing w:after="0" w:line="240" w:lineRule="auto"/>
        <w:jc w:val="both"/>
        <w:rPr>
          <w:sz w:val="24"/>
          <w:szCs w:val="24"/>
        </w:rPr>
      </w:pPr>
      <w:r w:rsidRPr="00A211B4">
        <w:rPr>
          <w:sz w:val="24"/>
          <w:szCs w:val="24"/>
        </w:rPr>
        <w:t xml:space="preserve">The purpose of </w:t>
      </w:r>
      <w:r w:rsidR="00826E3D" w:rsidRPr="00A211B4">
        <w:rPr>
          <w:sz w:val="24"/>
          <w:szCs w:val="24"/>
        </w:rPr>
        <w:t>this</w:t>
      </w:r>
      <w:r w:rsidRPr="00A211B4">
        <w:rPr>
          <w:sz w:val="24"/>
          <w:szCs w:val="24"/>
        </w:rPr>
        <w:t xml:space="preserve"> notice is to publicize that PRMP has a need for services that will potentially result in the contracting to provide the following:</w:t>
      </w:r>
    </w:p>
    <w:p w14:paraId="75A9850F" w14:textId="77777777" w:rsidR="00A211B4" w:rsidRPr="00A211B4" w:rsidRDefault="00A211B4" w:rsidP="00A211B4">
      <w:pPr>
        <w:spacing w:after="0" w:line="240" w:lineRule="auto"/>
        <w:jc w:val="both"/>
        <w:rPr>
          <w:sz w:val="24"/>
          <w:szCs w:val="24"/>
        </w:rPr>
      </w:pPr>
    </w:p>
    <w:p w14:paraId="2D01EC2B" w14:textId="3C265EB8" w:rsidR="004A4121" w:rsidRDefault="00BA0C5B" w:rsidP="002E6597">
      <w:pPr>
        <w:pStyle w:val="ListParagraph"/>
        <w:numPr>
          <w:ilvl w:val="0"/>
          <w:numId w:val="5"/>
        </w:numPr>
        <w:spacing w:after="0" w:line="240" w:lineRule="auto"/>
        <w:jc w:val="both"/>
        <w:rPr>
          <w:sz w:val="24"/>
          <w:szCs w:val="24"/>
        </w:rPr>
      </w:pPr>
      <w:bookmarkStart w:id="2" w:name="_Hlk177716812"/>
      <w:r>
        <w:rPr>
          <w:sz w:val="24"/>
          <w:szCs w:val="24"/>
        </w:rPr>
        <w:t xml:space="preserve">The </w:t>
      </w:r>
      <w:r w:rsidR="00F277AC">
        <w:rPr>
          <w:sz w:val="24"/>
          <w:szCs w:val="24"/>
        </w:rPr>
        <w:t>c</w:t>
      </w:r>
      <w:r w:rsidR="00826E3D" w:rsidRPr="004A4121">
        <w:rPr>
          <w:sz w:val="24"/>
          <w:szCs w:val="24"/>
        </w:rPr>
        <w:t>ontractor</w:t>
      </w:r>
      <w:r w:rsidR="000973C5" w:rsidRPr="004A4121">
        <w:rPr>
          <w:sz w:val="24"/>
          <w:szCs w:val="24"/>
        </w:rPr>
        <w:t xml:space="preserve"> shall provide unarmed uniformed security services in </w:t>
      </w:r>
      <w:r w:rsidR="001923A5" w:rsidRPr="004A4121">
        <w:rPr>
          <w:sz w:val="24"/>
          <w:szCs w:val="24"/>
        </w:rPr>
        <w:t xml:space="preserve">PRMP offices </w:t>
      </w:r>
      <w:r w:rsidR="000973C5" w:rsidRPr="004A4121">
        <w:rPr>
          <w:sz w:val="24"/>
          <w:szCs w:val="24"/>
        </w:rPr>
        <w:t>on a</w:t>
      </w:r>
      <w:r w:rsidR="00612814">
        <w:rPr>
          <w:sz w:val="24"/>
          <w:szCs w:val="24"/>
        </w:rPr>
        <w:t>n</w:t>
      </w:r>
      <w:r w:rsidR="000973C5" w:rsidRPr="004A4121">
        <w:rPr>
          <w:sz w:val="24"/>
          <w:szCs w:val="24"/>
        </w:rPr>
        <w:t xml:space="preserve"> </w:t>
      </w:r>
      <w:r w:rsidR="001923A5" w:rsidRPr="004A4121">
        <w:rPr>
          <w:sz w:val="24"/>
          <w:szCs w:val="24"/>
        </w:rPr>
        <w:t>8</w:t>
      </w:r>
      <w:r w:rsidR="000973C5" w:rsidRPr="004A4121">
        <w:rPr>
          <w:sz w:val="24"/>
          <w:szCs w:val="24"/>
        </w:rPr>
        <w:t xml:space="preserve"> hour-a-day, </w:t>
      </w:r>
      <w:r w:rsidR="001923A5" w:rsidRPr="004A4121">
        <w:rPr>
          <w:sz w:val="24"/>
          <w:szCs w:val="24"/>
        </w:rPr>
        <w:t>5</w:t>
      </w:r>
      <w:r w:rsidR="000973C5" w:rsidRPr="004A4121">
        <w:rPr>
          <w:sz w:val="24"/>
          <w:szCs w:val="24"/>
        </w:rPr>
        <w:t xml:space="preserve"> day-a-week basis, or as otherwise</w:t>
      </w:r>
      <w:r w:rsidR="001923A5" w:rsidRPr="004A4121">
        <w:rPr>
          <w:sz w:val="24"/>
          <w:szCs w:val="24"/>
        </w:rPr>
        <w:t xml:space="preserve"> </w:t>
      </w:r>
      <w:r w:rsidR="000973C5" w:rsidRPr="004A4121">
        <w:rPr>
          <w:sz w:val="24"/>
          <w:szCs w:val="24"/>
        </w:rPr>
        <w:t>indicated per site specifications</w:t>
      </w:r>
      <w:r w:rsidR="00EA10DB">
        <w:rPr>
          <w:sz w:val="24"/>
          <w:szCs w:val="24"/>
        </w:rPr>
        <w:t>, as stated in</w:t>
      </w:r>
      <w:r w:rsidR="000973C5" w:rsidRPr="004A4121">
        <w:rPr>
          <w:sz w:val="24"/>
          <w:szCs w:val="24"/>
        </w:rPr>
        <w:t xml:space="preserve"> </w:t>
      </w:r>
      <w:r w:rsidR="00EA10DB">
        <w:rPr>
          <w:sz w:val="24"/>
          <w:szCs w:val="24"/>
        </w:rPr>
        <w:t xml:space="preserve">Table 1. </w:t>
      </w:r>
    </w:p>
    <w:p w14:paraId="7BD02086" w14:textId="533D8AFA" w:rsidR="004A4121" w:rsidRDefault="000973C5" w:rsidP="000973C5">
      <w:pPr>
        <w:pStyle w:val="ListParagraph"/>
        <w:numPr>
          <w:ilvl w:val="0"/>
          <w:numId w:val="5"/>
        </w:numPr>
        <w:spacing w:after="0" w:line="240" w:lineRule="auto"/>
        <w:jc w:val="both"/>
        <w:rPr>
          <w:sz w:val="24"/>
          <w:szCs w:val="24"/>
        </w:rPr>
      </w:pPr>
      <w:r w:rsidRPr="004A4121">
        <w:rPr>
          <w:sz w:val="24"/>
          <w:szCs w:val="24"/>
        </w:rPr>
        <w:t>Contract</w:t>
      </w:r>
      <w:r w:rsidR="00F277AC">
        <w:rPr>
          <w:sz w:val="24"/>
          <w:szCs w:val="24"/>
        </w:rPr>
        <w:t>ed</w:t>
      </w:r>
      <w:r w:rsidRPr="004A4121">
        <w:rPr>
          <w:sz w:val="24"/>
          <w:szCs w:val="24"/>
        </w:rPr>
        <w:t xml:space="preserve"> security personnel will provide a variety of</w:t>
      </w:r>
      <w:r w:rsidR="001923A5" w:rsidRPr="004A4121">
        <w:rPr>
          <w:sz w:val="24"/>
          <w:szCs w:val="24"/>
        </w:rPr>
        <w:t xml:space="preserve"> </w:t>
      </w:r>
      <w:r w:rsidRPr="004A4121">
        <w:rPr>
          <w:sz w:val="24"/>
          <w:szCs w:val="24"/>
        </w:rPr>
        <w:t xml:space="preserve">service, implementing </w:t>
      </w:r>
      <w:r w:rsidR="001923A5" w:rsidRPr="004A4121">
        <w:rPr>
          <w:sz w:val="24"/>
          <w:szCs w:val="24"/>
        </w:rPr>
        <w:t>PRMP</w:t>
      </w:r>
      <w:r w:rsidRPr="004A4121">
        <w:rPr>
          <w:sz w:val="24"/>
          <w:szCs w:val="24"/>
        </w:rPr>
        <w:t xml:space="preserve"> security objectives according to policies and</w:t>
      </w:r>
      <w:r w:rsidR="001923A5" w:rsidRPr="004A4121">
        <w:rPr>
          <w:sz w:val="24"/>
          <w:szCs w:val="24"/>
        </w:rPr>
        <w:t xml:space="preserve"> </w:t>
      </w:r>
      <w:r w:rsidRPr="004A4121">
        <w:rPr>
          <w:sz w:val="24"/>
          <w:szCs w:val="24"/>
        </w:rPr>
        <w:t>procedures which may include but is not limited to the following general tasks: entry</w:t>
      </w:r>
      <w:r w:rsidR="001923A5" w:rsidRPr="004A4121">
        <w:rPr>
          <w:sz w:val="24"/>
          <w:szCs w:val="24"/>
        </w:rPr>
        <w:t xml:space="preserve"> </w:t>
      </w:r>
      <w:r w:rsidRPr="004A4121">
        <w:rPr>
          <w:sz w:val="24"/>
          <w:szCs w:val="24"/>
        </w:rPr>
        <w:t xml:space="preserve">and egress access control, </w:t>
      </w:r>
      <w:r w:rsidR="00A228F2">
        <w:rPr>
          <w:sz w:val="24"/>
          <w:szCs w:val="24"/>
        </w:rPr>
        <w:t xml:space="preserve">instruct visitors on office conduct and safety rules, </w:t>
      </w:r>
      <w:r w:rsidR="00E716E4">
        <w:rPr>
          <w:sz w:val="24"/>
          <w:szCs w:val="24"/>
        </w:rPr>
        <w:t xml:space="preserve">establish and </w:t>
      </w:r>
      <w:r w:rsidR="00A228F2">
        <w:rPr>
          <w:sz w:val="24"/>
          <w:szCs w:val="24"/>
        </w:rPr>
        <w:t xml:space="preserve">maintain control of visitors in all areas, </w:t>
      </w:r>
      <w:r w:rsidR="00E716E4">
        <w:rPr>
          <w:sz w:val="24"/>
          <w:szCs w:val="24"/>
        </w:rPr>
        <w:t xml:space="preserve">provide information on the location of rooms, offices, and bathrooms, </w:t>
      </w:r>
      <w:r w:rsidRPr="004A4121">
        <w:rPr>
          <w:sz w:val="24"/>
          <w:szCs w:val="24"/>
        </w:rPr>
        <w:t>roving patrols of interior and exterior building areas,</w:t>
      </w:r>
      <w:r w:rsidR="001923A5" w:rsidRPr="004A4121">
        <w:rPr>
          <w:sz w:val="24"/>
          <w:szCs w:val="24"/>
        </w:rPr>
        <w:t xml:space="preserve"> </w:t>
      </w:r>
      <w:r w:rsidRPr="004A4121">
        <w:rPr>
          <w:sz w:val="24"/>
          <w:szCs w:val="24"/>
        </w:rPr>
        <w:t>visitor and building employee identification verification, incident and daily operating</w:t>
      </w:r>
      <w:r w:rsidR="001923A5" w:rsidRPr="004A4121">
        <w:rPr>
          <w:sz w:val="24"/>
          <w:szCs w:val="24"/>
        </w:rPr>
        <w:t xml:space="preserve"> </w:t>
      </w:r>
      <w:r w:rsidRPr="004A4121">
        <w:rPr>
          <w:sz w:val="24"/>
          <w:szCs w:val="24"/>
        </w:rPr>
        <w:t>reports,</w:t>
      </w:r>
      <w:r w:rsidR="004A4121">
        <w:rPr>
          <w:sz w:val="24"/>
          <w:szCs w:val="24"/>
        </w:rPr>
        <w:t xml:space="preserve"> control and, if necessary</w:t>
      </w:r>
      <w:r w:rsidR="00C23E74">
        <w:rPr>
          <w:sz w:val="24"/>
          <w:szCs w:val="24"/>
        </w:rPr>
        <w:t>, remove anyone from the area who do not act according to the rules,</w:t>
      </w:r>
      <w:r w:rsidRPr="004A4121">
        <w:rPr>
          <w:sz w:val="24"/>
          <w:szCs w:val="24"/>
        </w:rPr>
        <w:t xml:space="preserve"> monitoring and responding to building intrusion detection,</w:t>
      </w:r>
      <w:r w:rsidR="001923A5" w:rsidRPr="004A4121">
        <w:rPr>
          <w:sz w:val="24"/>
          <w:szCs w:val="24"/>
        </w:rPr>
        <w:t xml:space="preserve"> </w:t>
      </w:r>
      <w:r w:rsidRPr="004A4121">
        <w:rPr>
          <w:sz w:val="24"/>
          <w:szCs w:val="24"/>
        </w:rPr>
        <w:t>alarms and fire detection equipment, responding as necessary to support other life</w:t>
      </w:r>
      <w:r w:rsidR="001923A5" w:rsidRPr="004A4121">
        <w:rPr>
          <w:sz w:val="24"/>
          <w:szCs w:val="24"/>
        </w:rPr>
        <w:t xml:space="preserve"> </w:t>
      </w:r>
      <w:r w:rsidRPr="004A4121">
        <w:rPr>
          <w:sz w:val="24"/>
          <w:szCs w:val="24"/>
        </w:rPr>
        <w:t>safety duties as identified in post orders and standard operating procedures.</w:t>
      </w:r>
    </w:p>
    <w:p w14:paraId="22AABFC7" w14:textId="2F252A1A" w:rsidR="004A4121" w:rsidRDefault="00F277AC" w:rsidP="000973C5">
      <w:pPr>
        <w:pStyle w:val="ListParagraph"/>
        <w:numPr>
          <w:ilvl w:val="0"/>
          <w:numId w:val="5"/>
        </w:numPr>
        <w:spacing w:after="0" w:line="240" w:lineRule="auto"/>
        <w:jc w:val="both"/>
        <w:rPr>
          <w:sz w:val="24"/>
          <w:szCs w:val="24"/>
        </w:rPr>
      </w:pPr>
      <w:r>
        <w:rPr>
          <w:sz w:val="24"/>
          <w:szCs w:val="24"/>
        </w:rPr>
        <w:t>The c</w:t>
      </w:r>
      <w:r w:rsidR="000973C5" w:rsidRPr="004A4121">
        <w:rPr>
          <w:sz w:val="24"/>
          <w:szCs w:val="24"/>
        </w:rPr>
        <w:t>ontractor shall provide appropriate and necessary management and supervision for</w:t>
      </w:r>
      <w:r w:rsidR="004A4121" w:rsidRPr="004A4121">
        <w:rPr>
          <w:sz w:val="24"/>
          <w:szCs w:val="24"/>
        </w:rPr>
        <w:t xml:space="preserve"> </w:t>
      </w:r>
      <w:r w:rsidR="000973C5" w:rsidRPr="004A4121">
        <w:rPr>
          <w:sz w:val="24"/>
          <w:szCs w:val="24"/>
        </w:rPr>
        <w:t xml:space="preserve">all </w:t>
      </w:r>
      <w:r>
        <w:rPr>
          <w:sz w:val="24"/>
          <w:szCs w:val="24"/>
        </w:rPr>
        <w:t>c</w:t>
      </w:r>
      <w:r w:rsidR="000973C5" w:rsidRPr="004A4121">
        <w:rPr>
          <w:sz w:val="24"/>
          <w:szCs w:val="24"/>
        </w:rPr>
        <w:t>ontractor’s employees and shall be solely responsible for instituting and invoking</w:t>
      </w:r>
      <w:r w:rsidR="004A4121" w:rsidRPr="004A4121">
        <w:rPr>
          <w:sz w:val="24"/>
          <w:szCs w:val="24"/>
        </w:rPr>
        <w:t xml:space="preserve"> </w:t>
      </w:r>
      <w:r w:rsidR="000973C5" w:rsidRPr="004A4121">
        <w:rPr>
          <w:sz w:val="24"/>
          <w:szCs w:val="24"/>
        </w:rPr>
        <w:t xml:space="preserve">disciplinary action of employees not in compliance with </w:t>
      </w:r>
      <w:r>
        <w:rPr>
          <w:sz w:val="24"/>
          <w:szCs w:val="24"/>
        </w:rPr>
        <w:t>c</w:t>
      </w:r>
      <w:r w:rsidR="000973C5" w:rsidRPr="004A4121">
        <w:rPr>
          <w:sz w:val="24"/>
          <w:szCs w:val="24"/>
        </w:rPr>
        <w:t>ontractor's rules and</w:t>
      </w:r>
      <w:r w:rsidR="004A4121" w:rsidRPr="004A4121">
        <w:rPr>
          <w:sz w:val="24"/>
          <w:szCs w:val="24"/>
        </w:rPr>
        <w:t xml:space="preserve"> </w:t>
      </w:r>
      <w:r w:rsidR="000973C5" w:rsidRPr="004A4121">
        <w:rPr>
          <w:sz w:val="24"/>
          <w:szCs w:val="24"/>
        </w:rPr>
        <w:t>regulations, as well as any other policy established by the contracting parties.</w:t>
      </w:r>
    </w:p>
    <w:p w14:paraId="79A4B11C" w14:textId="4530449C" w:rsidR="004A4121" w:rsidRDefault="00F277AC" w:rsidP="000973C5">
      <w:pPr>
        <w:pStyle w:val="ListParagraph"/>
        <w:numPr>
          <w:ilvl w:val="0"/>
          <w:numId w:val="5"/>
        </w:numPr>
        <w:spacing w:after="0" w:line="240" w:lineRule="auto"/>
        <w:jc w:val="both"/>
        <w:rPr>
          <w:sz w:val="24"/>
          <w:szCs w:val="24"/>
        </w:rPr>
      </w:pPr>
      <w:r>
        <w:rPr>
          <w:sz w:val="24"/>
          <w:szCs w:val="24"/>
        </w:rPr>
        <w:t>The c</w:t>
      </w:r>
      <w:r w:rsidR="000973C5" w:rsidRPr="004A4121">
        <w:rPr>
          <w:sz w:val="24"/>
          <w:szCs w:val="24"/>
        </w:rPr>
        <w:t xml:space="preserve">ontractor </w:t>
      </w:r>
      <w:r>
        <w:rPr>
          <w:sz w:val="24"/>
          <w:szCs w:val="24"/>
        </w:rPr>
        <w:t>will</w:t>
      </w:r>
      <w:r w:rsidR="000973C5" w:rsidRPr="004A4121">
        <w:rPr>
          <w:sz w:val="24"/>
          <w:szCs w:val="24"/>
        </w:rPr>
        <w:t xml:space="preserve"> ensure </w:t>
      </w:r>
      <w:r w:rsidRPr="004A4121">
        <w:rPr>
          <w:sz w:val="24"/>
          <w:szCs w:val="24"/>
        </w:rPr>
        <w:t>the hiring</w:t>
      </w:r>
      <w:r w:rsidR="000973C5" w:rsidRPr="004A4121">
        <w:rPr>
          <w:sz w:val="24"/>
          <w:szCs w:val="24"/>
        </w:rPr>
        <w:t>, training and administration of motivated and</w:t>
      </w:r>
      <w:r w:rsidR="004A4121" w:rsidRPr="004A4121">
        <w:rPr>
          <w:sz w:val="24"/>
          <w:szCs w:val="24"/>
        </w:rPr>
        <w:t xml:space="preserve"> </w:t>
      </w:r>
      <w:r w:rsidR="000973C5" w:rsidRPr="004A4121">
        <w:rPr>
          <w:sz w:val="24"/>
          <w:szCs w:val="24"/>
        </w:rPr>
        <w:t xml:space="preserve">professional employees that meet or exceed both </w:t>
      </w:r>
      <w:r>
        <w:rPr>
          <w:sz w:val="24"/>
          <w:szCs w:val="24"/>
        </w:rPr>
        <w:t>c</w:t>
      </w:r>
      <w:r w:rsidR="000973C5" w:rsidRPr="004A4121">
        <w:rPr>
          <w:sz w:val="24"/>
          <w:szCs w:val="24"/>
        </w:rPr>
        <w:t xml:space="preserve">ontractor's and </w:t>
      </w:r>
      <w:r w:rsidR="004A4121" w:rsidRPr="004A4121">
        <w:rPr>
          <w:sz w:val="24"/>
          <w:szCs w:val="24"/>
        </w:rPr>
        <w:t xml:space="preserve">PRMP </w:t>
      </w:r>
      <w:r w:rsidR="000973C5" w:rsidRPr="004A4121">
        <w:rPr>
          <w:sz w:val="24"/>
          <w:szCs w:val="24"/>
        </w:rPr>
        <w:t>standards.</w:t>
      </w:r>
    </w:p>
    <w:p w14:paraId="5268900D" w14:textId="423FAC93" w:rsidR="00E716E4" w:rsidRDefault="00826E3D" w:rsidP="00E716E4">
      <w:pPr>
        <w:pStyle w:val="ListParagraph"/>
        <w:numPr>
          <w:ilvl w:val="0"/>
          <w:numId w:val="5"/>
        </w:numPr>
        <w:spacing w:after="0" w:line="240" w:lineRule="auto"/>
        <w:jc w:val="both"/>
        <w:rPr>
          <w:sz w:val="24"/>
          <w:szCs w:val="24"/>
        </w:rPr>
      </w:pPr>
      <w:r w:rsidRPr="004A4121">
        <w:rPr>
          <w:sz w:val="24"/>
          <w:szCs w:val="24"/>
        </w:rPr>
        <w:t>The contractor</w:t>
      </w:r>
      <w:r w:rsidR="000973C5" w:rsidRPr="004A4121">
        <w:rPr>
          <w:sz w:val="24"/>
          <w:szCs w:val="24"/>
        </w:rPr>
        <w:t xml:space="preserve"> is responsible for the daily personal appearance of security personnel.</w:t>
      </w:r>
    </w:p>
    <w:p w14:paraId="5F4459DF" w14:textId="0FBFB439" w:rsidR="00E716E4" w:rsidRPr="00F277AC" w:rsidRDefault="00E716E4" w:rsidP="00E716E4">
      <w:pPr>
        <w:pStyle w:val="ListParagraph"/>
        <w:numPr>
          <w:ilvl w:val="0"/>
          <w:numId w:val="5"/>
        </w:numPr>
        <w:spacing w:after="0" w:line="240" w:lineRule="auto"/>
        <w:jc w:val="both"/>
        <w:rPr>
          <w:sz w:val="24"/>
          <w:szCs w:val="24"/>
        </w:rPr>
      </w:pPr>
      <w:r>
        <w:rPr>
          <w:sz w:val="24"/>
          <w:szCs w:val="24"/>
        </w:rPr>
        <w:t>Security surveillance services are required for PRMP offices as described in Table 1:</w:t>
      </w:r>
    </w:p>
    <w:p w14:paraId="48A4AE6F" w14:textId="77777777" w:rsidR="00247D8E" w:rsidRDefault="00247D8E" w:rsidP="00247D8E">
      <w:pPr>
        <w:pStyle w:val="ListParagraph"/>
        <w:spacing w:after="0" w:line="240" w:lineRule="auto"/>
        <w:jc w:val="both"/>
        <w:rPr>
          <w:sz w:val="24"/>
          <w:szCs w:val="24"/>
        </w:rPr>
      </w:pPr>
    </w:p>
    <w:p w14:paraId="43363AFA" w14:textId="77777777" w:rsidR="00247D8E" w:rsidRDefault="00247D8E" w:rsidP="00247D8E">
      <w:pPr>
        <w:pStyle w:val="ListParagraph"/>
        <w:spacing w:after="0" w:line="240" w:lineRule="auto"/>
        <w:jc w:val="both"/>
        <w:rPr>
          <w:sz w:val="24"/>
          <w:szCs w:val="24"/>
        </w:rPr>
      </w:pPr>
    </w:p>
    <w:p w14:paraId="06A1D6DE" w14:textId="77777777" w:rsidR="00247D8E" w:rsidRDefault="00247D8E" w:rsidP="00247D8E">
      <w:pPr>
        <w:pStyle w:val="ListParagraph"/>
        <w:spacing w:after="0" w:line="240" w:lineRule="auto"/>
        <w:jc w:val="both"/>
        <w:rPr>
          <w:sz w:val="24"/>
          <w:szCs w:val="24"/>
        </w:rPr>
      </w:pPr>
    </w:p>
    <w:p w14:paraId="17C8814E" w14:textId="77777777" w:rsidR="007A10DE" w:rsidRDefault="007A10DE" w:rsidP="00247D8E">
      <w:pPr>
        <w:pStyle w:val="ListParagraph"/>
        <w:spacing w:after="0" w:line="240" w:lineRule="auto"/>
        <w:jc w:val="both"/>
        <w:rPr>
          <w:sz w:val="24"/>
          <w:szCs w:val="24"/>
        </w:rPr>
      </w:pPr>
    </w:p>
    <w:p w14:paraId="31331E58" w14:textId="77777777" w:rsidR="00826E3D" w:rsidRDefault="00826E3D" w:rsidP="00247D8E">
      <w:pPr>
        <w:pStyle w:val="ListParagraph"/>
        <w:spacing w:after="0" w:line="240" w:lineRule="auto"/>
        <w:jc w:val="both"/>
        <w:rPr>
          <w:sz w:val="24"/>
          <w:szCs w:val="24"/>
        </w:rPr>
      </w:pPr>
    </w:p>
    <w:p w14:paraId="26398B98" w14:textId="77777777" w:rsidR="00247D8E" w:rsidRPr="00F277AC" w:rsidRDefault="00247D8E" w:rsidP="00F277AC">
      <w:pPr>
        <w:spacing w:after="0" w:line="240" w:lineRule="auto"/>
        <w:jc w:val="both"/>
        <w:rPr>
          <w:sz w:val="24"/>
          <w:szCs w:val="24"/>
        </w:rPr>
      </w:pPr>
    </w:p>
    <w:p w14:paraId="62219E20" w14:textId="77777777" w:rsidR="000973C5" w:rsidRDefault="000973C5" w:rsidP="000973C5">
      <w:pPr>
        <w:spacing w:after="0" w:line="240" w:lineRule="auto"/>
        <w:jc w:val="both"/>
        <w:rPr>
          <w:sz w:val="24"/>
          <w:szCs w:val="24"/>
        </w:rPr>
      </w:pPr>
    </w:p>
    <w:tbl>
      <w:tblPr>
        <w:tblStyle w:val="GridTable4"/>
        <w:tblW w:w="9260" w:type="dxa"/>
        <w:tblLayout w:type="fixed"/>
        <w:tblLook w:val="04A0" w:firstRow="1" w:lastRow="0" w:firstColumn="1" w:lastColumn="0" w:noHBand="0" w:noVBand="1"/>
      </w:tblPr>
      <w:tblGrid>
        <w:gridCol w:w="2420"/>
        <w:gridCol w:w="1350"/>
        <w:gridCol w:w="1530"/>
        <w:gridCol w:w="1980"/>
        <w:gridCol w:w="900"/>
        <w:gridCol w:w="1080"/>
      </w:tblGrid>
      <w:tr w:rsidR="006F2D68" w:rsidRPr="00291E08" w14:paraId="475A78DB" w14:textId="77777777" w:rsidTr="00F54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0" w:type="dxa"/>
            <w:gridSpan w:val="6"/>
          </w:tcPr>
          <w:p w14:paraId="5B0E1C24" w14:textId="77777777" w:rsidR="006F2D68" w:rsidRPr="006F2D68" w:rsidRDefault="006F2D68" w:rsidP="00F541C0">
            <w:pPr>
              <w:jc w:val="center"/>
              <w:rPr>
                <w:rFonts w:ascii="Arial Narrow" w:hAnsi="Arial Narrow"/>
                <w:b w:val="0"/>
                <w:bCs w:val="0"/>
                <w:sz w:val="24"/>
                <w:szCs w:val="24"/>
                <w:lang w:val="es-PR"/>
              </w:rPr>
            </w:pPr>
            <w:r w:rsidRPr="006F2D68">
              <w:rPr>
                <w:rFonts w:ascii="Arial Narrow" w:hAnsi="Arial Narrow"/>
                <w:b w:val="0"/>
                <w:bCs w:val="0"/>
                <w:sz w:val="24"/>
                <w:szCs w:val="24"/>
                <w:lang w:val="es-PR"/>
              </w:rPr>
              <w:t>TABLE 1</w:t>
            </w:r>
          </w:p>
        </w:tc>
      </w:tr>
      <w:tr w:rsidR="006F2D68" w:rsidRPr="00291E08" w14:paraId="43E0D29F"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4DB32FC" w14:textId="77777777" w:rsidR="006F2D68" w:rsidRPr="006F2D68" w:rsidRDefault="006F2D68" w:rsidP="00F541C0">
            <w:pPr>
              <w:jc w:val="center"/>
              <w:rPr>
                <w:rFonts w:ascii="Arial Narrow" w:hAnsi="Arial Narrow"/>
                <w:lang w:val="es-PR"/>
              </w:rPr>
            </w:pPr>
            <w:r w:rsidRPr="006F2D68">
              <w:rPr>
                <w:rFonts w:ascii="Arial Narrow" w:hAnsi="Arial Narrow"/>
                <w:lang w:val="es-PR"/>
              </w:rPr>
              <w:t>Location</w:t>
            </w:r>
          </w:p>
        </w:tc>
        <w:tc>
          <w:tcPr>
            <w:tcW w:w="1350" w:type="dxa"/>
            <w:hideMark/>
          </w:tcPr>
          <w:p w14:paraId="183FEE0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Security Officers</w:t>
            </w:r>
          </w:p>
        </w:tc>
        <w:tc>
          <w:tcPr>
            <w:tcW w:w="1530" w:type="dxa"/>
            <w:hideMark/>
          </w:tcPr>
          <w:p w14:paraId="679C2FF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Arm</w:t>
            </w:r>
            <w:r>
              <w:rPr>
                <w:rFonts w:ascii="Arial Narrow" w:hAnsi="Arial Narrow"/>
                <w:b/>
                <w:bCs/>
                <w:lang w:val="es-PR"/>
              </w:rPr>
              <w:t>ed</w:t>
            </w:r>
            <w:r w:rsidRPr="00920874">
              <w:rPr>
                <w:rFonts w:ascii="Arial Narrow" w:hAnsi="Arial Narrow"/>
                <w:b/>
                <w:bCs/>
                <w:lang w:val="es-PR"/>
              </w:rPr>
              <w:t xml:space="preserve">/ </w:t>
            </w:r>
            <w:r>
              <w:rPr>
                <w:rFonts w:ascii="Arial Narrow" w:hAnsi="Arial Narrow"/>
                <w:b/>
                <w:bCs/>
                <w:lang w:val="es-PR"/>
              </w:rPr>
              <w:t>Unarmed</w:t>
            </w:r>
          </w:p>
        </w:tc>
        <w:tc>
          <w:tcPr>
            <w:tcW w:w="1980" w:type="dxa"/>
            <w:hideMark/>
          </w:tcPr>
          <w:p w14:paraId="6DE9800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Schedule</w:t>
            </w:r>
            <w:r w:rsidRPr="00920874">
              <w:rPr>
                <w:rFonts w:ascii="Arial Narrow" w:hAnsi="Arial Narrow"/>
                <w:b/>
                <w:bCs/>
                <w:lang w:val="es-PR"/>
              </w:rPr>
              <w:t>*</w:t>
            </w:r>
          </w:p>
        </w:tc>
        <w:tc>
          <w:tcPr>
            <w:tcW w:w="900" w:type="dxa"/>
            <w:hideMark/>
          </w:tcPr>
          <w:p w14:paraId="31E28B0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Pr>
                <w:rFonts w:ascii="Arial Narrow" w:hAnsi="Arial Narrow"/>
                <w:b/>
                <w:bCs/>
                <w:lang w:val="es-PR"/>
              </w:rPr>
              <w:t>Daily Hours</w:t>
            </w:r>
          </w:p>
        </w:tc>
        <w:tc>
          <w:tcPr>
            <w:tcW w:w="1080" w:type="dxa"/>
            <w:hideMark/>
          </w:tcPr>
          <w:p w14:paraId="5AFD563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Total D</w:t>
            </w:r>
            <w:r>
              <w:rPr>
                <w:rFonts w:ascii="Arial Narrow" w:hAnsi="Arial Narrow"/>
                <w:b/>
                <w:bCs/>
                <w:lang w:val="es-PR"/>
              </w:rPr>
              <w:t>ays</w:t>
            </w:r>
          </w:p>
        </w:tc>
      </w:tr>
      <w:tr w:rsidR="006F2D68" w:rsidRPr="00291E08" w14:paraId="293F37A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2FCED6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Nivel Central</w:t>
            </w:r>
          </w:p>
          <w:p w14:paraId="5C2CB234"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Edificio World Plaza 268,</w:t>
            </w:r>
            <w:r w:rsidRPr="00920874">
              <w:rPr>
                <w:rFonts w:ascii="Arial Narrow" w:hAnsi="Arial Narrow"/>
                <w:lang w:val="es-PR"/>
              </w:rPr>
              <w:t xml:space="preserve"> </w:t>
            </w:r>
            <w:r w:rsidRPr="00247D8E">
              <w:rPr>
                <w:rFonts w:ascii="Arial Narrow" w:hAnsi="Arial Narrow"/>
                <w:b w:val="0"/>
                <w:bCs w:val="0"/>
                <w:lang w:val="es-PR"/>
              </w:rPr>
              <w:t>Ave. Muñoz Rivera, Suite 505, Hato Rey, PR 00918</w:t>
            </w:r>
          </w:p>
        </w:tc>
        <w:tc>
          <w:tcPr>
            <w:tcW w:w="1350" w:type="dxa"/>
            <w:hideMark/>
          </w:tcPr>
          <w:p w14:paraId="39BD65A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1F1C60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346FF3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7:30am – 4:00pm</w:t>
            </w:r>
          </w:p>
        </w:tc>
        <w:tc>
          <w:tcPr>
            <w:tcW w:w="900" w:type="dxa"/>
            <w:hideMark/>
          </w:tcPr>
          <w:p w14:paraId="75BABB4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7B0414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5FC5259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C65407D"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946741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CSI Yauco</w:t>
            </w:r>
          </w:p>
          <w:p w14:paraId="1EE10E5F"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Paseo del Café, Calle Comercio #26 y #39 Yauco, PR 00698</w:t>
            </w:r>
          </w:p>
        </w:tc>
        <w:tc>
          <w:tcPr>
            <w:tcW w:w="1350" w:type="dxa"/>
            <w:hideMark/>
          </w:tcPr>
          <w:p w14:paraId="3AF10EF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CD87D1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842AC6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20DC99E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A07F187"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DC9A90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0809C5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4367CCEF"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Rio Piedras</w:t>
            </w:r>
          </w:p>
          <w:p w14:paraId="002DB848" w14:textId="77777777" w:rsidR="006F2D68" w:rsidRPr="00247D8E" w:rsidRDefault="006F2D68" w:rsidP="00F541C0">
            <w:pPr>
              <w:rPr>
                <w:rFonts w:ascii="Arial Narrow" w:hAnsi="Arial Narrow"/>
                <w:b w:val="0"/>
                <w:bCs w:val="0"/>
                <w:lang w:val="es-ES"/>
              </w:rPr>
            </w:pPr>
            <w:r w:rsidRPr="00247D8E">
              <w:rPr>
                <w:rFonts w:ascii="Arial Narrow" w:hAnsi="Arial Narrow"/>
                <w:b w:val="0"/>
                <w:bCs w:val="0"/>
                <w:lang w:val="es-ES"/>
              </w:rPr>
              <w:t>Eleanor Roosevelt 117, San Juan, PR 00918</w:t>
            </w:r>
          </w:p>
        </w:tc>
        <w:tc>
          <w:tcPr>
            <w:tcW w:w="1350" w:type="dxa"/>
            <w:hideMark/>
          </w:tcPr>
          <w:p w14:paraId="7503524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2</w:t>
            </w:r>
          </w:p>
        </w:tc>
        <w:tc>
          <w:tcPr>
            <w:tcW w:w="1530" w:type="dxa"/>
            <w:hideMark/>
          </w:tcPr>
          <w:p w14:paraId="1B779F5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728D47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46B25A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2D915F40"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CFFE85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A7AA762"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20FA3D1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Santurce</w:t>
            </w:r>
          </w:p>
          <w:p w14:paraId="3B06C837"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Centro Gubernamental Minillas, Torre Sur Primer Nivel, San Juan, P.R. 00907</w:t>
            </w:r>
          </w:p>
        </w:tc>
        <w:tc>
          <w:tcPr>
            <w:tcW w:w="1350" w:type="dxa"/>
            <w:hideMark/>
          </w:tcPr>
          <w:p w14:paraId="0E3BC18C"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57CC9F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F5DB63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09253F5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4FCC0A1"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F76C54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12814C6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E7420BC"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Carolina</w:t>
            </w:r>
          </w:p>
          <w:p w14:paraId="0818A6B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65 de Infantería, Esquina Ave. Roberto Clemente, Carolina PR, 00979</w:t>
            </w:r>
          </w:p>
        </w:tc>
        <w:tc>
          <w:tcPr>
            <w:tcW w:w="1350" w:type="dxa"/>
            <w:hideMark/>
          </w:tcPr>
          <w:p w14:paraId="34C15D5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7927247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6DAF53E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7A32C13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82B8EBD"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A0F92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38EB45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055DB0E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Caguas</w:t>
            </w:r>
          </w:p>
          <w:p w14:paraId="7658C723"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30 Calle Padial, Suite 216, Caguas, PR 00725 (Edificio Plaza Gatsby)</w:t>
            </w:r>
          </w:p>
        </w:tc>
        <w:tc>
          <w:tcPr>
            <w:tcW w:w="1350" w:type="dxa"/>
            <w:hideMark/>
          </w:tcPr>
          <w:p w14:paraId="46DC8A8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5BACD1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A5A846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D9570B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29117FB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F5D263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442942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4A92A39"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Juncos</w:t>
            </w:r>
          </w:p>
          <w:p w14:paraId="08C5A487"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Hospital Municipal Cesar Augusto Collazo</w:t>
            </w:r>
          </w:p>
          <w:p w14:paraId="21457E06" w14:textId="34D5B097" w:rsidR="006F2D68" w:rsidRPr="00920874" w:rsidRDefault="006F2D68" w:rsidP="00F541C0">
            <w:pPr>
              <w:rPr>
                <w:rFonts w:ascii="Arial Narrow" w:hAnsi="Arial Narrow"/>
                <w:lang w:val="es-PR"/>
              </w:rPr>
            </w:pPr>
            <w:r w:rsidRPr="00247D8E">
              <w:rPr>
                <w:rFonts w:ascii="Arial Narrow" w:hAnsi="Arial Narrow"/>
                <w:b w:val="0"/>
                <w:bCs w:val="0"/>
                <w:lang w:val="es-PR"/>
              </w:rPr>
              <w:t xml:space="preserve">Calle </w:t>
            </w:r>
            <w:r w:rsidR="00247D8E" w:rsidRPr="00247D8E">
              <w:rPr>
                <w:rFonts w:ascii="Arial Narrow" w:hAnsi="Arial Narrow"/>
                <w:b w:val="0"/>
                <w:bCs w:val="0"/>
                <w:lang w:val="es-PR"/>
              </w:rPr>
              <w:t>Muñoz</w:t>
            </w:r>
            <w:r w:rsidRPr="00247D8E">
              <w:rPr>
                <w:rFonts w:ascii="Arial Narrow" w:hAnsi="Arial Narrow"/>
                <w:b w:val="0"/>
                <w:bCs w:val="0"/>
                <w:lang w:val="es-PR"/>
              </w:rPr>
              <w:t xml:space="preserve"> Rivera, Juncos, PR 00777</w:t>
            </w:r>
          </w:p>
        </w:tc>
        <w:tc>
          <w:tcPr>
            <w:tcW w:w="1350" w:type="dxa"/>
            <w:hideMark/>
          </w:tcPr>
          <w:p w14:paraId="020081C0"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87E66D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43CE40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F04FD2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D70400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655CA6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034BA2E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93B7C7B"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Ponce</w:t>
            </w:r>
          </w:p>
          <w:p w14:paraId="3A235785"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Vives #70, Esq. Atocha, Ponce, PR 00730</w:t>
            </w:r>
          </w:p>
        </w:tc>
        <w:tc>
          <w:tcPr>
            <w:tcW w:w="1350" w:type="dxa"/>
            <w:hideMark/>
          </w:tcPr>
          <w:p w14:paraId="78E1652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79F363B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09451A6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B12C0C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597B5B1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6C61E99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61CF882C"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07B4FF0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Guayama</w:t>
            </w:r>
          </w:p>
          <w:p w14:paraId="45A8DFE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Edificio FISA II, Paseo del Pueblo 6-A </w:t>
            </w:r>
          </w:p>
          <w:p w14:paraId="7AA367E4"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Guayama, PR 00784</w:t>
            </w:r>
          </w:p>
        </w:tc>
        <w:tc>
          <w:tcPr>
            <w:tcW w:w="1350" w:type="dxa"/>
            <w:hideMark/>
          </w:tcPr>
          <w:p w14:paraId="69D5A0D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387700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3DE1B148"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65AF0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9D6789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3DC344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3E524DAC"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1A7F94A"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Mayagüez</w:t>
            </w:r>
          </w:p>
          <w:p w14:paraId="54138F02"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ES"/>
              </w:rPr>
              <w:t>Carr. #2, Km. 157, Mayagüez, PR 00680</w:t>
            </w:r>
          </w:p>
        </w:tc>
        <w:tc>
          <w:tcPr>
            <w:tcW w:w="1350" w:type="dxa"/>
            <w:hideMark/>
          </w:tcPr>
          <w:p w14:paraId="0D6214C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06C3A9A1"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B4F33B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87FF67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01EAD7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63F1623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6E269AA"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767A89F6"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Fajardo</w:t>
            </w:r>
          </w:p>
          <w:p w14:paraId="560B9156"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Carr. #3 Km. 45.4, Bo. Quebrada </w:t>
            </w:r>
          </w:p>
          <w:p w14:paraId="14D36A89"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Fajardo, PR 00738</w:t>
            </w:r>
          </w:p>
        </w:tc>
        <w:tc>
          <w:tcPr>
            <w:tcW w:w="1350" w:type="dxa"/>
            <w:hideMark/>
          </w:tcPr>
          <w:p w14:paraId="0DAAB88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975D3B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6847973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D81690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8A827E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60EF53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B23EB63"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66FC966B"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lastRenderedPageBreak/>
              <w:t>Oficina Local Bayamón</w:t>
            </w:r>
          </w:p>
          <w:p w14:paraId="032363DC"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Betances #40, El Cantón Mall Bayamón, PR 00974</w:t>
            </w:r>
          </w:p>
        </w:tc>
        <w:tc>
          <w:tcPr>
            <w:tcW w:w="1350" w:type="dxa"/>
            <w:hideMark/>
          </w:tcPr>
          <w:p w14:paraId="7FBAB25B"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859392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1F38EAC"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07B54B1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510E1C0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5550EC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30DA8EA5"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C0A16AC"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Barceloneta</w:t>
            </w:r>
          </w:p>
          <w:p w14:paraId="6A1498ED"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Edificio Marina #20, Calle Georgetti, Barceloneta, PR 00617</w:t>
            </w:r>
          </w:p>
        </w:tc>
        <w:tc>
          <w:tcPr>
            <w:tcW w:w="1350" w:type="dxa"/>
            <w:hideMark/>
          </w:tcPr>
          <w:p w14:paraId="333BB12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4075AE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9379C9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658062E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095EAAA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FC5C31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63AAFFB8"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4B9F0D62"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 xml:space="preserve">Oficina Local Camuy </w:t>
            </w:r>
          </w:p>
          <w:p w14:paraId="2FD14058"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San José #5 Camuy, PR 00927</w:t>
            </w:r>
          </w:p>
        </w:tc>
        <w:tc>
          <w:tcPr>
            <w:tcW w:w="1350" w:type="dxa"/>
            <w:hideMark/>
          </w:tcPr>
          <w:p w14:paraId="099E3E5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6CA8FA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3F60A2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0EF759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D802250"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7B130D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44597B94"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3221136E"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Florida</w:t>
            </w:r>
          </w:p>
          <w:p w14:paraId="39F337C8"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Calle Antonio Alcázar #27, Florida, PR 00650 </w:t>
            </w:r>
          </w:p>
        </w:tc>
        <w:tc>
          <w:tcPr>
            <w:tcW w:w="1350" w:type="dxa"/>
            <w:hideMark/>
          </w:tcPr>
          <w:p w14:paraId="42AFBEC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B37EC2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B6B960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9670F6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1C727E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053A7C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F0863AC"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7E6AC44"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Hatillo</w:t>
            </w:r>
          </w:p>
          <w:p w14:paraId="276B7BD4"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PR #130, Km. 4.8, Bo. Naranjito, Sector Lechuga Hatillo, PR 00659 </w:t>
            </w:r>
          </w:p>
        </w:tc>
        <w:tc>
          <w:tcPr>
            <w:tcW w:w="1350" w:type="dxa"/>
            <w:hideMark/>
          </w:tcPr>
          <w:p w14:paraId="617A46A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AF5A8A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D53A75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7D46C56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1F10381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4C43C5CF"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216E4BD"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5FE4B6A4"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Lares</w:t>
            </w:r>
          </w:p>
          <w:p w14:paraId="643FA6C4"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Carretera 129, Km. 25.9, Barrio Piletas</w:t>
            </w:r>
          </w:p>
          <w:p w14:paraId="78ED8A56" w14:textId="77777777" w:rsidR="006F2D68" w:rsidRPr="00920874" w:rsidRDefault="006F2D68" w:rsidP="00F541C0">
            <w:pPr>
              <w:rPr>
                <w:rFonts w:ascii="Arial Narrow" w:hAnsi="Arial Narrow"/>
                <w:lang w:val="es-PR"/>
              </w:rPr>
            </w:pPr>
            <w:r w:rsidRPr="00247D8E">
              <w:rPr>
                <w:rFonts w:ascii="Arial Narrow" w:hAnsi="Arial Narrow"/>
                <w:b w:val="0"/>
                <w:bCs w:val="0"/>
                <w:lang w:val="es-PR"/>
              </w:rPr>
              <w:t>Lares, PR 00669</w:t>
            </w:r>
            <w:r w:rsidRPr="00920874">
              <w:rPr>
                <w:rFonts w:ascii="Arial Narrow" w:hAnsi="Arial Narrow"/>
                <w:lang w:val="es-PR"/>
              </w:rPr>
              <w:t xml:space="preserve"> </w:t>
            </w:r>
          </w:p>
        </w:tc>
        <w:tc>
          <w:tcPr>
            <w:tcW w:w="1350" w:type="dxa"/>
            <w:hideMark/>
          </w:tcPr>
          <w:p w14:paraId="4BE0FCF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1155E6D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2785FF7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AA6D3B2"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D142E7A"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1A47DDD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0E04B46"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5351F9C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Manatí</w:t>
            </w:r>
          </w:p>
          <w:p w14:paraId="0AE74BD1"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Ramón Valdez Final #8, Manatí, PR 00674</w:t>
            </w:r>
          </w:p>
        </w:tc>
        <w:tc>
          <w:tcPr>
            <w:tcW w:w="1350" w:type="dxa"/>
            <w:hideMark/>
          </w:tcPr>
          <w:p w14:paraId="6654373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47D70BDA"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FEE7FF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1BB0E5ED"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6C7186D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5A4EECD3"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1DAF96BA"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57B4702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Morovis</w:t>
            </w:r>
          </w:p>
          <w:p w14:paraId="403E8891"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Corozal, Esquina Patrón, Morovis, PR 00687</w:t>
            </w:r>
          </w:p>
        </w:tc>
        <w:tc>
          <w:tcPr>
            <w:tcW w:w="1350" w:type="dxa"/>
            <w:hideMark/>
          </w:tcPr>
          <w:p w14:paraId="3A09EFB4"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A3D9BB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188C8937"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6278B78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4C24B65D"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3774FA3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2A5F63C9"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74361E6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Orocovis</w:t>
            </w:r>
          </w:p>
          <w:p w14:paraId="5B387403" w14:textId="77777777" w:rsidR="006F2D68" w:rsidRPr="00920874" w:rsidRDefault="006F2D68" w:rsidP="00F541C0">
            <w:pPr>
              <w:rPr>
                <w:rFonts w:ascii="Arial Narrow" w:hAnsi="Arial Narrow"/>
                <w:lang w:val="es-PR"/>
              </w:rPr>
            </w:pPr>
            <w:r w:rsidRPr="00920874">
              <w:rPr>
                <w:rFonts w:ascii="Arial Narrow" w:hAnsi="Arial Narrow"/>
                <w:lang w:val="es-PR"/>
              </w:rPr>
              <w:t xml:space="preserve">Edificio Oro Center Office </w:t>
            </w:r>
          </w:p>
          <w:p w14:paraId="1FC76BD6"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 xml:space="preserve">Ave. Luis Munoz Marin #18, Esquina Carr. 598 </w:t>
            </w:r>
          </w:p>
          <w:p w14:paraId="4080B4ED" w14:textId="77777777" w:rsidR="006F2D68" w:rsidRPr="00920874" w:rsidRDefault="006F2D68" w:rsidP="00F541C0">
            <w:pPr>
              <w:rPr>
                <w:rFonts w:ascii="Arial Narrow" w:hAnsi="Arial Narrow"/>
                <w:b w:val="0"/>
                <w:bCs w:val="0"/>
                <w:lang w:val="es-PR"/>
              </w:rPr>
            </w:pPr>
            <w:r w:rsidRPr="00247D8E">
              <w:rPr>
                <w:rFonts w:ascii="Arial Narrow" w:hAnsi="Arial Narrow"/>
                <w:b w:val="0"/>
                <w:bCs w:val="0"/>
                <w:lang w:val="es-PR"/>
              </w:rPr>
              <w:t>Orocovis, PR 00720</w:t>
            </w:r>
          </w:p>
        </w:tc>
        <w:tc>
          <w:tcPr>
            <w:tcW w:w="1350" w:type="dxa"/>
            <w:hideMark/>
          </w:tcPr>
          <w:p w14:paraId="24A9CD2E"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21311276"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729E0DE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348883B4"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4316522"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601B3E7"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AC0DE41"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2883D8B5"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Quebradillas</w:t>
            </w:r>
          </w:p>
          <w:p w14:paraId="651D648E"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California #10, Quebradillas, PR 00678</w:t>
            </w:r>
          </w:p>
        </w:tc>
        <w:tc>
          <w:tcPr>
            <w:tcW w:w="1350" w:type="dxa"/>
            <w:hideMark/>
          </w:tcPr>
          <w:p w14:paraId="33A77C65"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3B5BFC3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52E8B04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43BFD19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30D84501"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73DC053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59BCDFC7"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hideMark/>
          </w:tcPr>
          <w:p w14:paraId="341B4459"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Utuado</w:t>
            </w:r>
          </w:p>
          <w:p w14:paraId="1519D0EB"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Ave. Ribas Dominicci, Carr. 111, Km. 2.1, Utuado, PR 00641</w:t>
            </w:r>
          </w:p>
        </w:tc>
        <w:tc>
          <w:tcPr>
            <w:tcW w:w="1350" w:type="dxa"/>
            <w:hideMark/>
          </w:tcPr>
          <w:p w14:paraId="1A707EE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hideMark/>
          </w:tcPr>
          <w:p w14:paraId="68C0E185"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hideMark/>
          </w:tcPr>
          <w:p w14:paraId="4A988C5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hideMark/>
          </w:tcPr>
          <w:p w14:paraId="594D14C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hideMark/>
          </w:tcPr>
          <w:p w14:paraId="7D2356C8"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4FC528D9" w14:textId="77777777" w:rsidR="006F2D68" w:rsidRPr="00920874" w:rsidRDefault="006F2D68" w:rsidP="00F541C0">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6F2D68">
              <w:rPr>
                <w:rFonts w:ascii="Arial Narrow" w:hAnsi="Arial Narrow"/>
              </w:rPr>
              <w:t>(Mon - Fri)</w:t>
            </w:r>
          </w:p>
        </w:tc>
      </w:tr>
      <w:tr w:rsidR="006F2D68" w:rsidRPr="00291E08" w14:paraId="7BB79AEB" w14:textId="77777777" w:rsidTr="00F541C0">
        <w:tc>
          <w:tcPr>
            <w:cnfStyle w:val="001000000000" w:firstRow="0" w:lastRow="0" w:firstColumn="1" w:lastColumn="0" w:oddVBand="0" w:evenVBand="0" w:oddHBand="0" w:evenHBand="0" w:firstRowFirstColumn="0" w:firstRowLastColumn="0" w:lastRowFirstColumn="0" w:lastRowLastColumn="0"/>
            <w:tcW w:w="2420" w:type="dxa"/>
          </w:tcPr>
          <w:p w14:paraId="3DE1B20E"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Oficina Local Villalba</w:t>
            </w:r>
          </w:p>
          <w:p w14:paraId="167897FC" w14:textId="77777777" w:rsidR="006F2D68" w:rsidRPr="00247D8E" w:rsidRDefault="006F2D68" w:rsidP="00F541C0">
            <w:pPr>
              <w:rPr>
                <w:rFonts w:ascii="Arial Narrow" w:hAnsi="Arial Narrow"/>
                <w:b w:val="0"/>
                <w:bCs w:val="0"/>
                <w:lang w:val="es-PR"/>
              </w:rPr>
            </w:pPr>
            <w:r w:rsidRPr="00247D8E">
              <w:rPr>
                <w:rFonts w:ascii="Arial Narrow" w:hAnsi="Arial Narrow"/>
                <w:b w:val="0"/>
                <w:bCs w:val="0"/>
                <w:lang w:val="es-PR"/>
              </w:rPr>
              <w:t>Calle Munoz Rivera #39, Villalba, PR 00766</w:t>
            </w:r>
          </w:p>
        </w:tc>
        <w:tc>
          <w:tcPr>
            <w:tcW w:w="1350" w:type="dxa"/>
          </w:tcPr>
          <w:p w14:paraId="2B6B4A4E"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1</w:t>
            </w:r>
          </w:p>
        </w:tc>
        <w:tc>
          <w:tcPr>
            <w:tcW w:w="1530" w:type="dxa"/>
          </w:tcPr>
          <w:p w14:paraId="4E0E6F2C"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tcPr>
          <w:p w14:paraId="1ACBC6D9"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tcPr>
          <w:p w14:paraId="169840D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tcPr>
          <w:p w14:paraId="69FC0896"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04E2613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r w:rsidRPr="00920874">
              <w:rPr>
                <w:rFonts w:ascii="Arial Narrow" w:hAnsi="Arial Narrow"/>
              </w:rPr>
              <w:t>(</w:t>
            </w:r>
            <w:r>
              <w:rPr>
                <w:rFonts w:ascii="Arial Narrow" w:hAnsi="Arial Narrow"/>
              </w:rPr>
              <w:t>Mon - Fri</w:t>
            </w:r>
            <w:r w:rsidRPr="00920874">
              <w:rPr>
                <w:rFonts w:ascii="Arial Narrow" w:hAnsi="Arial Narrow"/>
              </w:rPr>
              <w:t>)</w:t>
            </w:r>
          </w:p>
        </w:tc>
      </w:tr>
      <w:tr w:rsidR="00E0577B" w:rsidRPr="00291E08" w14:paraId="20A99E61" w14:textId="77777777" w:rsidTr="00F54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0" w:type="dxa"/>
          </w:tcPr>
          <w:p w14:paraId="25DB8F5E" w14:textId="29FB7967" w:rsidR="00E0577B" w:rsidRPr="00E0577B" w:rsidRDefault="00E0577B" w:rsidP="00E0577B">
            <w:pPr>
              <w:rPr>
                <w:rFonts w:ascii="Arial Narrow" w:hAnsi="Arial Narrow"/>
                <w:lang w:val="es-PR"/>
              </w:rPr>
            </w:pPr>
            <w:r w:rsidRPr="00E0577B">
              <w:rPr>
                <w:rFonts w:ascii="Arial Narrow" w:hAnsi="Arial Narrow"/>
                <w:lang w:val="es-PR"/>
              </w:rPr>
              <w:t>As Needed</w:t>
            </w:r>
          </w:p>
        </w:tc>
        <w:tc>
          <w:tcPr>
            <w:tcW w:w="1350" w:type="dxa"/>
          </w:tcPr>
          <w:p w14:paraId="7317DA4B" w14:textId="2F6D2DED" w:rsidR="00E0577B" w:rsidRPr="00920874"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4</w:t>
            </w:r>
          </w:p>
        </w:tc>
        <w:tc>
          <w:tcPr>
            <w:tcW w:w="1530" w:type="dxa"/>
          </w:tcPr>
          <w:p w14:paraId="751E6495" w14:textId="0A8797D8" w:rsidR="00E0577B"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Pr>
                <w:rFonts w:ascii="Arial Narrow" w:hAnsi="Arial Narrow"/>
                <w:lang w:val="es-PR"/>
              </w:rPr>
              <w:t>U</w:t>
            </w:r>
          </w:p>
        </w:tc>
        <w:tc>
          <w:tcPr>
            <w:tcW w:w="1980" w:type="dxa"/>
          </w:tcPr>
          <w:p w14:paraId="2A05935A" w14:textId="50216E2B" w:rsidR="00E0577B" w:rsidRPr="00920874"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920874">
              <w:rPr>
                <w:rFonts w:ascii="Arial Narrow" w:hAnsi="Arial Narrow"/>
              </w:rPr>
              <w:t>7:30am – 4:00pm</w:t>
            </w:r>
          </w:p>
        </w:tc>
        <w:tc>
          <w:tcPr>
            <w:tcW w:w="900" w:type="dxa"/>
          </w:tcPr>
          <w:p w14:paraId="32F2BAD7" w14:textId="2D8C3BB1" w:rsidR="00E0577B" w:rsidRPr="00920874"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8</w:t>
            </w:r>
          </w:p>
        </w:tc>
        <w:tc>
          <w:tcPr>
            <w:tcW w:w="1080" w:type="dxa"/>
          </w:tcPr>
          <w:p w14:paraId="77DAC77E" w14:textId="77777777" w:rsidR="00E0577B" w:rsidRPr="00920874"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lang w:val="es-PR"/>
              </w:rPr>
              <w:t>5</w:t>
            </w:r>
          </w:p>
          <w:p w14:paraId="24F68719" w14:textId="1F2436F2" w:rsidR="00E0577B" w:rsidRPr="00920874" w:rsidRDefault="00E0577B" w:rsidP="00E0577B">
            <w:pPr>
              <w:jc w:val="center"/>
              <w:cnfStyle w:val="000000100000" w:firstRow="0" w:lastRow="0" w:firstColumn="0" w:lastColumn="0" w:oddVBand="0" w:evenVBand="0" w:oddHBand="1" w:evenHBand="0" w:firstRowFirstColumn="0" w:firstRowLastColumn="0" w:lastRowFirstColumn="0" w:lastRowLastColumn="0"/>
              <w:rPr>
                <w:rFonts w:ascii="Arial Narrow" w:hAnsi="Arial Narrow"/>
                <w:lang w:val="es-PR"/>
              </w:rPr>
            </w:pPr>
            <w:r w:rsidRPr="00920874">
              <w:rPr>
                <w:rFonts w:ascii="Arial Narrow" w:hAnsi="Arial Narrow"/>
              </w:rPr>
              <w:t>(</w:t>
            </w:r>
            <w:r>
              <w:rPr>
                <w:rFonts w:ascii="Arial Narrow" w:hAnsi="Arial Narrow"/>
              </w:rPr>
              <w:t>Mon - Fri</w:t>
            </w:r>
            <w:r w:rsidRPr="00920874">
              <w:rPr>
                <w:rFonts w:ascii="Arial Narrow" w:hAnsi="Arial Narrow"/>
              </w:rPr>
              <w:t>)</w:t>
            </w:r>
          </w:p>
        </w:tc>
      </w:tr>
      <w:tr w:rsidR="006F2D68" w:rsidRPr="00291E08" w14:paraId="42B75552" w14:textId="77777777" w:rsidTr="00F541C0">
        <w:tc>
          <w:tcPr>
            <w:cnfStyle w:val="001000000000" w:firstRow="0" w:lastRow="0" w:firstColumn="1" w:lastColumn="0" w:oddVBand="0" w:evenVBand="0" w:oddHBand="0" w:evenHBand="0" w:firstRowFirstColumn="0" w:firstRowLastColumn="0" w:lastRowFirstColumn="0" w:lastRowLastColumn="0"/>
            <w:tcW w:w="2420" w:type="dxa"/>
            <w:hideMark/>
          </w:tcPr>
          <w:p w14:paraId="4DBF2ED1" w14:textId="77777777" w:rsidR="006F2D68" w:rsidRPr="00920874" w:rsidRDefault="006F2D68" w:rsidP="00F541C0">
            <w:pPr>
              <w:rPr>
                <w:rFonts w:ascii="Arial Narrow" w:hAnsi="Arial Narrow"/>
                <w:b w:val="0"/>
                <w:bCs w:val="0"/>
                <w:lang w:val="es-PR"/>
              </w:rPr>
            </w:pPr>
            <w:r w:rsidRPr="00920874">
              <w:rPr>
                <w:rFonts w:ascii="Arial Narrow" w:hAnsi="Arial Narrow"/>
                <w:lang w:val="es-PR"/>
              </w:rPr>
              <w:t>TOTAL</w:t>
            </w:r>
          </w:p>
        </w:tc>
        <w:tc>
          <w:tcPr>
            <w:tcW w:w="1350" w:type="dxa"/>
            <w:hideMark/>
          </w:tcPr>
          <w:p w14:paraId="3A73F519" w14:textId="2BA242E0"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lang w:val="es-PR"/>
              </w:rPr>
            </w:pPr>
            <w:r w:rsidRPr="00920874">
              <w:rPr>
                <w:rFonts w:ascii="Arial Narrow" w:hAnsi="Arial Narrow"/>
                <w:b/>
                <w:bCs/>
                <w:lang w:val="es-PR"/>
              </w:rPr>
              <w:t>2</w:t>
            </w:r>
            <w:r w:rsidR="006C41DD">
              <w:rPr>
                <w:rFonts w:ascii="Arial Narrow" w:hAnsi="Arial Narrow"/>
                <w:b/>
                <w:bCs/>
                <w:lang w:val="es-PR"/>
              </w:rPr>
              <w:t>8</w:t>
            </w:r>
          </w:p>
        </w:tc>
        <w:tc>
          <w:tcPr>
            <w:tcW w:w="1530" w:type="dxa"/>
          </w:tcPr>
          <w:p w14:paraId="0D8E8C83"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980" w:type="dxa"/>
          </w:tcPr>
          <w:p w14:paraId="30B13B8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c>
          <w:tcPr>
            <w:tcW w:w="900" w:type="dxa"/>
          </w:tcPr>
          <w:p w14:paraId="1A4698BF"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c>
          <w:tcPr>
            <w:tcW w:w="1080" w:type="dxa"/>
          </w:tcPr>
          <w:p w14:paraId="215E88EB" w14:textId="77777777" w:rsidR="006F2D68" w:rsidRPr="00920874" w:rsidRDefault="006F2D68" w:rsidP="00F541C0">
            <w:pPr>
              <w:jc w:val="center"/>
              <w:cnfStyle w:val="000000000000" w:firstRow="0" w:lastRow="0" w:firstColumn="0" w:lastColumn="0" w:oddVBand="0" w:evenVBand="0" w:oddHBand="0" w:evenHBand="0" w:firstRowFirstColumn="0" w:firstRowLastColumn="0" w:lastRowFirstColumn="0" w:lastRowLastColumn="0"/>
              <w:rPr>
                <w:rFonts w:ascii="Arial Narrow" w:hAnsi="Arial Narrow"/>
                <w:lang w:val="es-PR"/>
              </w:rPr>
            </w:pPr>
          </w:p>
        </w:tc>
      </w:tr>
    </w:tbl>
    <w:p w14:paraId="539431EA" w14:textId="56C1AEB4" w:rsidR="000973C5" w:rsidRPr="00247D8E" w:rsidRDefault="00CE0831" w:rsidP="00CE0831">
      <w:pPr>
        <w:spacing w:after="0" w:line="240" w:lineRule="auto"/>
        <w:jc w:val="both"/>
        <w:rPr>
          <w:rFonts w:ascii="Arial Narrow" w:hAnsi="Arial Narrow"/>
        </w:rPr>
      </w:pPr>
      <w:r w:rsidRPr="00247D8E">
        <w:rPr>
          <w:rFonts w:ascii="Arial Narrow" w:hAnsi="Arial Narrow"/>
        </w:rPr>
        <w:t xml:space="preserve">*30 minutes </w:t>
      </w:r>
      <w:r w:rsidR="00247D8E" w:rsidRPr="00247D8E">
        <w:rPr>
          <w:rFonts w:ascii="Arial Narrow" w:hAnsi="Arial Narrow"/>
        </w:rPr>
        <w:t>for lunch break.</w:t>
      </w:r>
    </w:p>
    <w:bookmarkEnd w:id="2"/>
    <w:p w14:paraId="210EBDC9" w14:textId="77777777" w:rsidR="00A211B4" w:rsidRPr="00A211B4" w:rsidRDefault="00A211B4" w:rsidP="00F277AC">
      <w:pPr>
        <w:spacing w:after="0" w:line="240" w:lineRule="auto"/>
        <w:rPr>
          <w:sz w:val="24"/>
          <w:szCs w:val="24"/>
        </w:rPr>
      </w:pPr>
    </w:p>
    <w:p w14:paraId="4D9384F0" w14:textId="77777777" w:rsidR="00A211B4" w:rsidRPr="00A9345A" w:rsidRDefault="00A211B4" w:rsidP="00A211B4">
      <w:pPr>
        <w:spacing w:after="0" w:line="240" w:lineRule="auto"/>
        <w:jc w:val="center"/>
        <w:rPr>
          <w:rFonts w:ascii="Arial" w:hAnsi="Arial" w:cs="Arial"/>
          <w:b/>
          <w:bCs/>
          <w:caps/>
          <w:sz w:val="24"/>
          <w:szCs w:val="24"/>
        </w:rPr>
      </w:pPr>
      <w:r w:rsidRPr="00A9345A">
        <w:rPr>
          <w:rFonts w:ascii="Arial" w:hAnsi="Arial" w:cs="Arial"/>
          <w:b/>
          <w:bCs/>
          <w:caps/>
          <w:sz w:val="24"/>
          <w:szCs w:val="24"/>
        </w:rPr>
        <w:t>requirements</w:t>
      </w:r>
    </w:p>
    <w:p w14:paraId="2F5FB884" w14:textId="77777777" w:rsidR="00A211B4" w:rsidRPr="00A9345A" w:rsidRDefault="00A211B4" w:rsidP="00A211B4">
      <w:pPr>
        <w:spacing w:after="0" w:line="240" w:lineRule="auto"/>
        <w:jc w:val="center"/>
        <w:rPr>
          <w:rFonts w:ascii="Arial" w:hAnsi="Arial" w:cs="Arial"/>
          <w:b/>
          <w:bCs/>
          <w:caps/>
          <w:sz w:val="24"/>
          <w:szCs w:val="24"/>
        </w:rPr>
      </w:pPr>
    </w:p>
    <w:p w14:paraId="063664D1" w14:textId="3B2C699A" w:rsidR="00A211B4" w:rsidRPr="00A9345A" w:rsidRDefault="00A211B4" w:rsidP="00A211B4">
      <w:pPr>
        <w:spacing w:line="240" w:lineRule="auto"/>
        <w:jc w:val="both"/>
        <w:rPr>
          <w:rFonts w:ascii="Arial" w:hAnsi="Arial" w:cs="Arial"/>
          <w:sz w:val="24"/>
          <w:szCs w:val="24"/>
        </w:rPr>
      </w:pPr>
      <w:r w:rsidRPr="00A9345A">
        <w:rPr>
          <w:rFonts w:ascii="Arial" w:hAnsi="Arial" w:cs="Arial"/>
          <w:sz w:val="24"/>
          <w:szCs w:val="24"/>
        </w:rPr>
        <w:t xml:space="preserve">To participate in this process, proponents must meet the following minimum </w:t>
      </w:r>
      <w:r w:rsidR="00B671FC" w:rsidRPr="00A9345A">
        <w:rPr>
          <w:rFonts w:ascii="Arial" w:hAnsi="Arial" w:cs="Arial"/>
          <w:sz w:val="24"/>
          <w:szCs w:val="24"/>
        </w:rPr>
        <w:t>requisites</w:t>
      </w:r>
      <w:r w:rsidRPr="00A9345A">
        <w:rPr>
          <w:rFonts w:ascii="Arial" w:hAnsi="Arial" w:cs="Arial"/>
          <w:sz w:val="24"/>
          <w:szCs w:val="24"/>
        </w:rPr>
        <w:t xml:space="preserve">: </w:t>
      </w:r>
    </w:p>
    <w:p w14:paraId="75608AC5" w14:textId="0439B762" w:rsidR="00727216" w:rsidRPr="00A9345A" w:rsidRDefault="00727216"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Be an </w:t>
      </w:r>
      <w:r w:rsidR="00826E3D" w:rsidRPr="00A9345A">
        <w:rPr>
          <w:rFonts w:ascii="Arial" w:hAnsi="Arial" w:cs="Arial"/>
          <w:sz w:val="24"/>
          <w:szCs w:val="24"/>
        </w:rPr>
        <w:t>awardee contractor</w:t>
      </w:r>
      <w:r w:rsidRPr="00A9345A">
        <w:rPr>
          <w:rFonts w:ascii="Arial" w:hAnsi="Arial" w:cs="Arial"/>
          <w:sz w:val="24"/>
          <w:szCs w:val="24"/>
        </w:rPr>
        <w:t xml:space="preserve"> in the ASG’s </w:t>
      </w:r>
      <w:r w:rsidRPr="00A9345A">
        <w:rPr>
          <w:rFonts w:ascii="Arial" w:hAnsi="Arial" w:cs="Arial"/>
          <w:i/>
          <w:iCs/>
          <w:sz w:val="24"/>
          <w:szCs w:val="24"/>
        </w:rPr>
        <w:t>Request for Proposals Contract No. 22-2563 Multiple Selection Contract for the Acquisition of Surveillance Services for all Governmental, Exempt Entities and Municipalities of the Government of Puerto Rico</w:t>
      </w:r>
      <w:r w:rsidRPr="00A9345A">
        <w:rPr>
          <w:rFonts w:ascii="Arial" w:hAnsi="Arial" w:cs="Arial"/>
          <w:sz w:val="24"/>
          <w:szCs w:val="24"/>
        </w:rPr>
        <w:t>.</w:t>
      </w:r>
    </w:p>
    <w:p w14:paraId="6FC656A0" w14:textId="105A5AF8"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Submit a timely proposal with all the required documentation to demonstrate compliance with all minimum requirements. </w:t>
      </w:r>
    </w:p>
    <w:p w14:paraId="01F984F6" w14:textId="77777777" w:rsidR="00A211B4" w:rsidRPr="00A9345A" w:rsidRDefault="00A211B4" w:rsidP="00A211B4">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Have a unique identification number "UEI Number" and maintain an active registration status in SAM.Gov. It must include evidence of active registration and SAM expiration date. If it is in the process of acquiring one or renovating its registration, provide evidence of the current status of the process. </w:t>
      </w:r>
    </w:p>
    <w:p w14:paraId="18F1A6C3" w14:textId="353CE26D" w:rsidR="00401B0B" w:rsidRPr="00A9345A" w:rsidRDefault="00A211B4" w:rsidP="00C51F2F">
      <w:pPr>
        <w:pStyle w:val="ListParagraph"/>
        <w:numPr>
          <w:ilvl w:val="0"/>
          <w:numId w:val="6"/>
        </w:numPr>
        <w:spacing w:line="240" w:lineRule="auto"/>
        <w:jc w:val="both"/>
        <w:rPr>
          <w:rFonts w:ascii="Arial" w:hAnsi="Arial" w:cs="Arial"/>
          <w:sz w:val="24"/>
          <w:szCs w:val="24"/>
        </w:rPr>
      </w:pPr>
      <w:r w:rsidRPr="00A9345A">
        <w:rPr>
          <w:rFonts w:ascii="Arial" w:hAnsi="Arial" w:cs="Arial"/>
          <w:sz w:val="24"/>
          <w:szCs w:val="24"/>
        </w:rPr>
        <w:t xml:space="preserve">The proponent shall indicate whether any aspect related to </w:t>
      </w:r>
      <w:r w:rsidR="006F2D68" w:rsidRPr="00A9345A">
        <w:rPr>
          <w:rFonts w:ascii="Arial" w:hAnsi="Arial" w:cs="Arial"/>
          <w:sz w:val="24"/>
          <w:szCs w:val="24"/>
        </w:rPr>
        <w:t xml:space="preserve">the </w:t>
      </w:r>
      <w:r w:rsidRPr="00A9345A">
        <w:rPr>
          <w:rFonts w:ascii="Arial" w:hAnsi="Arial" w:cs="Arial"/>
          <w:sz w:val="24"/>
          <w:szCs w:val="24"/>
        </w:rPr>
        <w:t>service under this proposal creates an actual or potential conflict of interest. The conflict should be explained in sufficient detail. PRMP reserves the right to reject a proposal or impose additional conditions on proponents based on its best interests and at its sole discretion.</w:t>
      </w:r>
    </w:p>
    <w:p w14:paraId="539D139F" w14:textId="77777777" w:rsidR="006E4320" w:rsidRPr="00A9345A" w:rsidRDefault="006E4320" w:rsidP="00A211B4">
      <w:pPr>
        <w:spacing w:after="0" w:line="240" w:lineRule="auto"/>
        <w:ind w:left="360"/>
        <w:jc w:val="center"/>
        <w:rPr>
          <w:rFonts w:ascii="Arial" w:hAnsi="Arial" w:cs="Arial"/>
          <w:b/>
          <w:bCs/>
          <w:sz w:val="24"/>
          <w:szCs w:val="24"/>
        </w:rPr>
      </w:pPr>
    </w:p>
    <w:p w14:paraId="2AB793C7" w14:textId="44E685F5" w:rsidR="00A211B4" w:rsidRPr="00A9345A"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TERMS AND CONDITIONS</w:t>
      </w:r>
    </w:p>
    <w:p w14:paraId="5FAD0A70" w14:textId="77777777" w:rsidR="00A211B4" w:rsidRPr="00A9345A" w:rsidRDefault="00A211B4" w:rsidP="00A211B4">
      <w:pPr>
        <w:spacing w:after="0" w:line="240" w:lineRule="auto"/>
        <w:ind w:left="360"/>
        <w:jc w:val="center"/>
        <w:rPr>
          <w:rFonts w:ascii="Arial" w:hAnsi="Arial" w:cs="Arial"/>
          <w:b/>
          <w:bCs/>
          <w:sz w:val="24"/>
          <w:szCs w:val="24"/>
        </w:rPr>
      </w:pPr>
    </w:p>
    <w:p w14:paraId="0C766007" w14:textId="7BC72F6F"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Services will commence from </w:t>
      </w:r>
      <w:r w:rsidR="00F277AC" w:rsidRPr="00A9345A">
        <w:rPr>
          <w:rFonts w:ascii="Arial" w:hAnsi="Arial" w:cs="Arial"/>
          <w:sz w:val="24"/>
          <w:szCs w:val="24"/>
        </w:rPr>
        <w:t>the contract</w:t>
      </w:r>
      <w:r w:rsidRPr="00A9345A">
        <w:rPr>
          <w:rFonts w:ascii="Arial" w:hAnsi="Arial" w:cs="Arial"/>
          <w:sz w:val="24"/>
          <w:szCs w:val="24"/>
        </w:rPr>
        <w:t xml:space="preserve"> signature date until the last day of the federal fiscal year 202</w:t>
      </w:r>
      <w:r w:rsidR="00A9345A">
        <w:rPr>
          <w:rFonts w:ascii="Arial" w:hAnsi="Arial" w:cs="Arial"/>
          <w:sz w:val="24"/>
          <w:szCs w:val="24"/>
        </w:rPr>
        <w:t>6</w:t>
      </w:r>
      <w:r w:rsidRPr="00A9345A">
        <w:rPr>
          <w:rFonts w:ascii="Arial" w:hAnsi="Arial" w:cs="Arial"/>
          <w:sz w:val="24"/>
          <w:szCs w:val="24"/>
        </w:rPr>
        <w:t>-202</w:t>
      </w:r>
      <w:r w:rsidR="00A9345A">
        <w:rPr>
          <w:rFonts w:ascii="Arial" w:hAnsi="Arial" w:cs="Arial"/>
          <w:sz w:val="24"/>
          <w:szCs w:val="24"/>
        </w:rPr>
        <w:t>7</w:t>
      </w:r>
      <w:r w:rsidRPr="00A9345A">
        <w:rPr>
          <w:rFonts w:ascii="Arial" w:hAnsi="Arial" w:cs="Arial"/>
          <w:sz w:val="24"/>
          <w:szCs w:val="24"/>
        </w:rPr>
        <w:t>, subject to the availability of funds</w:t>
      </w:r>
      <w:bookmarkStart w:id="3" w:name="_Hlk178254476"/>
      <w:r w:rsidRPr="00A9345A">
        <w:rPr>
          <w:rFonts w:ascii="Arial" w:hAnsi="Arial" w:cs="Arial"/>
          <w:sz w:val="24"/>
          <w:szCs w:val="24"/>
        </w:rPr>
        <w:t>.</w:t>
      </w:r>
      <w:bookmarkEnd w:id="3"/>
    </w:p>
    <w:p w14:paraId="344EB141" w14:textId="2373AC3D"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By submitting a proposal, the proponent acknowledges that: (a) Has the power to bind and comply with all parameters and requirements applicable to government procurement of professional services; (b) </w:t>
      </w:r>
      <w:r w:rsidR="00E716E4">
        <w:rPr>
          <w:rFonts w:ascii="Arial" w:hAnsi="Arial" w:cs="Arial"/>
          <w:sz w:val="24"/>
          <w:szCs w:val="24"/>
        </w:rPr>
        <w:t>A</w:t>
      </w:r>
      <w:r w:rsidRPr="00A9345A">
        <w:rPr>
          <w:rFonts w:ascii="Arial" w:hAnsi="Arial" w:cs="Arial"/>
          <w:sz w:val="24"/>
          <w:szCs w:val="24"/>
        </w:rPr>
        <w:t>ll information submitted is true and verification may be requested, and (c) The proposal containing any false or incorrect information will be disqualified.</w:t>
      </w:r>
    </w:p>
    <w:p w14:paraId="49F2D3B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Proposals that fail to meet one or more of the requirements will be disqualified.</w:t>
      </w:r>
    </w:p>
    <w:p w14:paraId="03B204A8"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If the selected proponent is a legal entity, as part of the documents to be delivered prior to the formalization of the contract, a certification will be required in which the names of all the owners, shareholders and officers of the corporation to be hired are declared.</w:t>
      </w:r>
    </w:p>
    <w:p w14:paraId="5F695255"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Proponent certifies, by signing and submitting a proposal, that their company, any subcontractors or principals are not suspended or debarred by the federal or a state government.</w:t>
      </w:r>
    </w:p>
    <w:p w14:paraId="668874A6"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At its sole discretion, PRMP may contact individuals and/or firms that submit proposals to clarify doubts or coordinate presentations or interviews.</w:t>
      </w:r>
    </w:p>
    <w:p w14:paraId="1BEFE21E" w14:textId="77777777" w:rsidR="00A211B4" w:rsidRPr="00A9345A" w:rsidRDefault="00A211B4" w:rsidP="00A211B4">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PRMP reserves the right to accept or reject one or all proposals, as well as to cancel this process.</w:t>
      </w:r>
    </w:p>
    <w:p w14:paraId="0BAE2E20" w14:textId="77777777" w:rsidR="0075661E" w:rsidRPr="00A9345A" w:rsidRDefault="00A211B4"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The selected proponent must comply with the entire government procurement process and requirements.</w:t>
      </w:r>
    </w:p>
    <w:p w14:paraId="46FD29D6" w14:textId="46A495F5" w:rsidR="0075661E" w:rsidRDefault="0075661E" w:rsidP="0075661E">
      <w:pPr>
        <w:pStyle w:val="ListParagraph"/>
        <w:numPr>
          <w:ilvl w:val="0"/>
          <w:numId w:val="8"/>
        </w:numPr>
        <w:spacing w:after="0" w:line="240" w:lineRule="auto"/>
        <w:ind w:left="720"/>
        <w:jc w:val="both"/>
        <w:rPr>
          <w:rFonts w:ascii="Arial" w:hAnsi="Arial" w:cs="Arial"/>
          <w:sz w:val="24"/>
          <w:szCs w:val="24"/>
        </w:rPr>
      </w:pPr>
      <w:r w:rsidRPr="00A9345A">
        <w:rPr>
          <w:rFonts w:ascii="Arial" w:hAnsi="Arial" w:cs="Arial"/>
          <w:sz w:val="24"/>
          <w:szCs w:val="24"/>
        </w:rPr>
        <w:t xml:space="preserve">The </w:t>
      </w:r>
      <w:r w:rsidR="00F277AC">
        <w:rPr>
          <w:rFonts w:ascii="Arial" w:hAnsi="Arial" w:cs="Arial"/>
          <w:sz w:val="24"/>
          <w:szCs w:val="24"/>
        </w:rPr>
        <w:t>Service Level Agreements (SLAs) will be discussed between the awarded contractor and PRMP during the contract negotiations phase</w:t>
      </w:r>
      <w:r w:rsidRPr="00A9345A">
        <w:rPr>
          <w:rFonts w:ascii="Arial" w:hAnsi="Arial" w:cs="Arial"/>
          <w:sz w:val="24"/>
          <w:szCs w:val="24"/>
        </w:rPr>
        <w:t>.</w:t>
      </w:r>
    </w:p>
    <w:p w14:paraId="2866FD8E" w14:textId="77777777" w:rsidR="00E716E4" w:rsidRPr="00F277AC" w:rsidRDefault="00E716E4" w:rsidP="00720C7E">
      <w:pPr>
        <w:spacing w:after="0" w:line="240" w:lineRule="auto"/>
        <w:jc w:val="both"/>
      </w:pPr>
    </w:p>
    <w:p w14:paraId="69846760" w14:textId="77777777" w:rsidR="00E716E4" w:rsidRDefault="00E716E4" w:rsidP="00A211B4">
      <w:pPr>
        <w:spacing w:after="0" w:line="240" w:lineRule="auto"/>
        <w:ind w:left="360"/>
        <w:jc w:val="center"/>
        <w:rPr>
          <w:rFonts w:ascii="Arial" w:hAnsi="Arial" w:cs="Arial"/>
          <w:b/>
          <w:bCs/>
          <w:sz w:val="24"/>
          <w:szCs w:val="24"/>
        </w:rPr>
      </w:pPr>
    </w:p>
    <w:p w14:paraId="6BE819E8" w14:textId="77777777" w:rsidR="002A10E0" w:rsidRDefault="002A10E0" w:rsidP="002A10E0">
      <w:pPr>
        <w:spacing w:after="0" w:line="240" w:lineRule="auto"/>
        <w:ind w:left="360"/>
        <w:jc w:val="center"/>
        <w:rPr>
          <w:rFonts w:ascii="Arial" w:hAnsi="Arial" w:cs="Arial"/>
          <w:b/>
          <w:bCs/>
          <w:sz w:val="24"/>
          <w:szCs w:val="24"/>
        </w:rPr>
      </w:pPr>
      <w:r w:rsidRPr="002A10E0">
        <w:rPr>
          <w:rFonts w:ascii="Arial" w:hAnsi="Arial" w:cs="Arial"/>
          <w:b/>
          <w:bCs/>
          <w:sz w:val="24"/>
          <w:szCs w:val="24"/>
        </w:rPr>
        <w:t>Evaluation Process</w:t>
      </w:r>
    </w:p>
    <w:p w14:paraId="07760B25" w14:textId="77777777" w:rsidR="00F277AC" w:rsidRDefault="00F277AC" w:rsidP="002A10E0">
      <w:pPr>
        <w:spacing w:after="0" w:line="240" w:lineRule="auto"/>
        <w:ind w:left="360"/>
        <w:jc w:val="center"/>
        <w:rPr>
          <w:rFonts w:ascii="Arial" w:hAnsi="Arial" w:cs="Arial"/>
          <w:b/>
          <w:bCs/>
          <w:sz w:val="24"/>
          <w:szCs w:val="24"/>
        </w:rPr>
      </w:pPr>
    </w:p>
    <w:p w14:paraId="1A3184E4" w14:textId="77777777" w:rsidR="002A10E0" w:rsidRDefault="002A10E0" w:rsidP="002A10E0">
      <w:pPr>
        <w:spacing w:after="0" w:line="240" w:lineRule="auto"/>
        <w:jc w:val="both"/>
        <w:rPr>
          <w:rFonts w:ascii="Arial" w:hAnsi="Arial" w:cs="Arial"/>
          <w:sz w:val="24"/>
          <w:szCs w:val="24"/>
        </w:rPr>
      </w:pPr>
      <w:r w:rsidRPr="00F277AC">
        <w:rPr>
          <w:rFonts w:ascii="Arial" w:hAnsi="Arial" w:cs="Arial"/>
          <w:sz w:val="24"/>
          <w:szCs w:val="24"/>
        </w:rPr>
        <w:t>Proposals will be evaluated in two parts by a committee of five (5) or more individuals. Three (3) present members of the evaluation committee will constitute the necessary quorum to conduct the evaluation process. The first evaluation will be of the technical proposal and the second is an evaluation of the cost proposal.</w:t>
      </w:r>
    </w:p>
    <w:p w14:paraId="4236BA04" w14:textId="7B698573" w:rsidR="002A10E0" w:rsidRPr="00F277AC" w:rsidRDefault="002A10E0" w:rsidP="00F277AC">
      <w:pPr>
        <w:spacing w:after="0" w:line="240" w:lineRule="auto"/>
        <w:jc w:val="both"/>
        <w:rPr>
          <w:rFonts w:ascii="Arial" w:hAnsi="Arial" w:cs="Arial"/>
          <w:sz w:val="24"/>
          <w:szCs w:val="24"/>
        </w:rPr>
      </w:pPr>
      <w:r w:rsidRPr="00F277AC">
        <w:rPr>
          <w:rFonts w:ascii="Arial" w:hAnsi="Arial" w:cs="Arial"/>
          <w:sz w:val="24"/>
          <w:szCs w:val="24"/>
        </w:rPr>
        <w:t xml:space="preserve"> </w:t>
      </w:r>
    </w:p>
    <w:p w14:paraId="15770107" w14:textId="28F0A334" w:rsidR="002A10E0" w:rsidRDefault="002A10E0" w:rsidP="002A10E0">
      <w:pPr>
        <w:spacing w:after="0" w:line="240" w:lineRule="auto"/>
        <w:jc w:val="both"/>
        <w:rPr>
          <w:rFonts w:ascii="Arial" w:hAnsi="Arial" w:cs="Arial"/>
          <w:sz w:val="24"/>
          <w:szCs w:val="24"/>
        </w:rPr>
      </w:pPr>
      <w:r w:rsidRPr="00F277AC">
        <w:rPr>
          <w:rFonts w:ascii="Arial" w:hAnsi="Arial" w:cs="Arial"/>
          <w:sz w:val="24"/>
          <w:szCs w:val="24"/>
        </w:rPr>
        <w:t>Only proposals that receive the minimum acceptable technical score (70% of applicable technical evaluations points) will be eligible to move forward to cost proposal evaluations.</w:t>
      </w:r>
      <w:r>
        <w:rPr>
          <w:rFonts w:ascii="Arial" w:hAnsi="Arial" w:cs="Arial"/>
          <w:sz w:val="24"/>
          <w:szCs w:val="24"/>
        </w:rPr>
        <w:t xml:space="preserve"> </w:t>
      </w:r>
      <w:r w:rsidRPr="00F277AC">
        <w:rPr>
          <w:rFonts w:ascii="Arial" w:hAnsi="Arial" w:cs="Arial"/>
          <w:sz w:val="24"/>
          <w:szCs w:val="24"/>
        </w:rPr>
        <w:t>If no vendor reaches the 70% applicable technical evaluation points, a secondary threshold of 65% will automatically be triggered. In the event that all vendors fail to meet the secondary threshold of 65%, the evaluation committee will recommend canceling the RFP or proceed with vendors that pass the mandatory screening.</w:t>
      </w:r>
    </w:p>
    <w:p w14:paraId="7B6D7626" w14:textId="77777777" w:rsidR="002A10E0" w:rsidRPr="00F277AC" w:rsidRDefault="002A10E0" w:rsidP="00F277AC">
      <w:pPr>
        <w:spacing w:after="0" w:line="240" w:lineRule="auto"/>
        <w:jc w:val="both"/>
        <w:rPr>
          <w:rFonts w:ascii="Arial" w:hAnsi="Arial" w:cs="Arial"/>
          <w:sz w:val="24"/>
          <w:szCs w:val="24"/>
        </w:rPr>
      </w:pPr>
    </w:p>
    <w:p w14:paraId="043B1C30" w14:textId="0060E9FD" w:rsidR="002A10E0" w:rsidRPr="00F277AC" w:rsidRDefault="002A10E0" w:rsidP="00F277AC">
      <w:pPr>
        <w:spacing w:after="0" w:line="240" w:lineRule="auto"/>
        <w:jc w:val="both"/>
        <w:rPr>
          <w:rFonts w:ascii="Arial" w:hAnsi="Arial" w:cs="Arial"/>
          <w:sz w:val="24"/>
          <w:szCs w:val="24"/>
        </w:rPr>
      </w:pPr>
      <w:r w:rsidRPr="00F277AC">
        <w:rPr>
          <w:rFonts w:ascii="Arial" w:hAnsi="Arial" w:cs="Arial"/>
          <w:sz w:val="24"/>
          <w:szCs w:val="24"/>
        </w:rPr>
        <w:t>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proposal to determine (or redetermine) the apparent best-ranked proposal.</w:t>
      </w:r>
      <w:r>
        <w:rPr>
          <w:rFonts w:ascii="Arial" w:hAnsi="Arial" w:cs="Arial"/>
          <w:sz w:val="24"/>
          <w:szCs w:val="24"/>
        </w:rPr>
        <w:t xml:space="preserve"> </w:t>
      </w:r>
      <w:r w:rsidRPr="00F277AC">
        <w:rPr>
          <w:rFonts w:ascii="Arial" w:hAnsi="Arial" w:cs="Arial"/>
          <w:sz w:val="24"/>
          <w:szCs w:val="24"/>
        </w:rPr>
        <w:t>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7D21AF6F" w14:textId="77777777" w:rsidR="002A10E0" w:rsidRDefault="002A10E0" w:rsidP="00A211B4">
      <w:pPr>
        <w:spacing w:after="0" w:line="240" w:lineRule="auto"/>
        <w:ind w:left="360"/>
        <w:jc w:val="center"/>
        <w:rPr>
          <w:rFonts w:ascii="Arial" w:hAnsi="Arial" w:cs="Arial"/>
          <w:b/>
          <w:bCs/>
          <w:sz w:val="24"/>
          <w:szCs w:val="24"/>
        </w:rPr>
      </w:pPr>
    </w:p>
    <w:p w14:paraId="6E1DDAC1" w14:textId="77777777" w:rsidR="002A10E0" w:rsidRDefault="002A10E0" w:rsidP="00A211B4">
      <w:pPr>
        <w:spacing w:after="0" w:line="240" w:lineRule="auto"/>
        <w:ind w:left="360"/>
        <w:jc w:val="center"/>
        <w:rPr>
          <w:rFonts w:ascii="Arial" w:hAnsi="Arial" w:cs="Arial"/>
          <w:b/>
          <w:bCs/>
          <w:sz w:val="24"/>
          <w:szCs w:val="24"/>
        </w:rPr>
      </w:pPr>
    </w:p>
    <w:p w14:paraId="30FCF364" w14:textId="77777777" w:rsidR="002A10E0" w:rsidRDefault="002A10E0" w:rsidP="00A211B4">
      <w:pPr>
        <w:spacing w:after="0" w:line="240" w:lineRule="auto"/>
        <w:ind w:left="360"/>
        <w:jc w:val="center"/>
        <w:rPr>
          <w:rFonts w:ascii="Arial" w:hAnsi="Arial" w:cs="Arial"/>
          <w:b/>
          <w:bCs/>
          <w:sz w:val="24"/>
          <w:szCs w:val="24"/>
        </w:rPr>
      </w:pPr>
    </w:p>
    <w:p w14:paraId="4AB51512" w14:textId="54BEA641" w:rsidR="00A211B4" w:rsidRDefault="00A211B4" w:rsidP="00A211B4">
      <w:pPr>
        <w:spacing w:after="0" w:line="240" w:lineRule="auto"/>
        <w:ind w:left="360"/>
        <w:jc w:val="center"/>
        <w:rPr>
          <w:rFonts w:ascii="Arial" w:hAnsi="Arial" w:cs="Arial"/>
          <w:b/>
          <w:bCs/>
          <w:sz w:val="24"/>
          <w:szCs w:val="24"/>
        </w:rPr>
      </w:pPr>
      <w:r w:rsidRPr="00A9345A">
        <w:rPr>
          <w:rFonts w:ascii="Arial" w:hAnsi="Arial" w:cs="Arial"/>
          <w:b/>
          <w:bCs/>
          <w:sz w:val="24"/>
          <w:szCs w:val="24"/>
        </w:rPr>
        <w:t>SELECTION CRITERIA</w:t>
      </w:r>
    </w:p>
    <w:p w14:paraId="2000F12E" w14:textId="77777777" w:rsidR="002A10E0" w:rsidRPr="00A9345A" w:rsidRDefault="002A10E0" w:rsidP="00A211B4">
      <w:pPr>
        <w:spacing w:after="0" w:line="240" w:lineRule="auto"/>
        <w:ind w:left="360"/>
        <w:jc w:val="center"/>
        <w:rPr>
          <w:rFonts w:ascii="Arial" w:hAnsi="Arial" w:cs="Arial"/>
          <w:b/>
          <w:bCs/>
          <w:sz w:val="24"/>
          <w:szCs w:val="24"/>
        </w:rPr>
      </w:pPr>
    </w:p>
    <w:p w14:paraId="1FF62477" w14:textId="77777777" w:rsidR="00A211B4" w:rsidRPr="00A9345A" w:rsidRDefault="00A211B4" w:rsidP="00A211B4">
      <w:pPr>
        <w:spacing w:after="0" w:line="240" w:lineRule="auto"/>
        <w:ind w:left="360"/>
        <w:jc w:val="center"/>
        <w:rPr>
          <w:rFonts w:ascii="Arial" w:hAnsi="Arial" w:cs="Arial"/>
          <w:sz w:val="24"/>
          <w:szCs w:val="24"/>
        </w:rPr>
      </w:pPr>
    </w:p>
    <w:p w14:paraId="40E1A34D" w14:textId="77777777" w:rsidR="00A211B4" w:rsidRPr="00A9345A" w:rsidRDefault="00A211B4" w:rsidP="00A211B4">
      <w:pPr>
        <w:spacing w:after="0" w:line="240" w:lineRule="auto"/>
        <w:jc w:val="both"/>
        <w:rPr>
          <w:rFonts w:ascii="Arial" w:hAnsi="Arial" w:cs="Arial"/>
          <w:sz w:val="24"/>
          <w:szCs w:val="24"/>
        </w:rPr>
      </w:pPr>
      <w:r w:rsidRPr="00A9345A">
        <w:rPr>
          <w:rFonts w:ascii="Arial" w:hAnsi="Arial" w:cs="Arial"/>
          <w:sz w:val="24"/>
          <w:szCs w:val="24"/>
        </w:rPr>
        <w:t xml:space="preserve">Bids will be evaluated by the Evaluation Committee appointed by the Secretary of the PRDoH. Vendors will be evaluated according to the following factors and relative importance (1 being the lowest; 5 being the highest). It is expected that vendors will express in depth their approach to these subjects in their proposal. </w:t>
      </w:r>
    </w:p>
    <w:p w14:paraId="2B42920C" w14:textId="77777777" w:rsidR="00A211B4" w:rsidRPr="00A211B4" w:rsidRDefault="00A211B4" w:rsidP="00A211B4">
      <w:pPr>
        <w:spacing w:after="0" w:line="240" w:lineRule="auto"/>
        <w:ind w:left="720" w:right="720"/>
        <w:jc w:val="center"/>
        <w:rPr>
          <w:sz w:val="24"/>
          <w:szCs w:val="24"/>
        </w:rPr>
      </w:pPr>
    </w:p>
    <w:p w14:paraId="33E99E5E" w14:textId="7418811A" w:rsidR="00A211B4" w:rsidRPr="00A211B4" w:rsidRDefault="00A211B4" w:rsidP="00A211B4">
      <w:pPr>
        <w:spacing w:after="0" w:line="240" w:lineRule="auto"/>
        <w:ind w:right="720"/>
        <w:jc w:val="both"/>
        <w:rPr>
          <w:b/>
          <w:bCs/>
          <w:sz w:val="24"/>
          <w:szCs w:val="24"/>
        </w:rPr>
      </w:pPr>
    </w:p>
    <w:tbl>
      <w:tblPr>
        <w:tblStyle w:val="GridTable4"/>
        <w:tblW w:w="9337" w:type="dxa"/>
        <w:tblLook w:val="04A0" w:firstRow="1" w:lastRow="0" w:firstColumn="1" w:lastColumn="0" w:noHBand="0" w:noVBand="1"/>
      </w:tblPr>
      <w:tblGrid>
        <w:gridCol w:w="6025"/>
        <w:gridCol w:w="3312"/>
      </w:tblGrid>
      <w:tr w:rsidR="00DE76F9" w:rsidRPr="00DE76F9" w14:paraId="3042EF43" w14:textId="77777777" w:rsidTr="00DE7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7" w:type="dxa"/>
            <w:gridSpan w:val="2"/>
          </w:tcPr>
          <w:p w14:paraId="1E9409A6" w14:textId="65D4A161" w:rsidR="00DE76F9" w:rsidRPr="00DE76F9" w:rsidRDefault="00DE76F9" w:rsidP="00DE76F9">
            <w:pPr>
              <w:ind w:left="720" w:right="720"/>
              <w:jc w:val="center"/>
              <w:rPr>
                <w:rFonts w:ascii="Arial Narrow" w:hAnsi="Arial Narrow"/>
                <w:sz w:val="24"/>
                <w:szCs w:val="24"/>
              </w:rPr>
            </w:pPr>
            <w:r w:rsidRPr="006F2D68">
              <w:rPr>
                <w:rFonts w:ascii="Arial Narrow" w:hAnsi="Arial Narrow"/>
                <w:b w:val="0"/>
                <w:bCs w:val="0"/>
                <w:sz w:val="24"/>
                <w:szCs w:val="24"/>
                <w:lang w:val="es-PR"/>
              </w:rPr>
              <w:t xml:space="preserve">TABLE </w:t>
            </w:r>
            <w:r>
              <w:rPr>
                <w:rFonts w:ascii="Arial Narrow" w:hAnsi="Arial Narrow"/>
                <w:b w:val="0"/>
                <w:bCs w:val="0"/>
                <w:sz w:val="24"/>
                <w:szCs w:val="24"/>
                <w:lang w:val="es-PR"/>
              </w:rPr>
              <w:t>2</w:t>
            </w:r>
          </w:p>
        </w:tc>
      </w:tr>
      <w:tr w:rsidR="00A211B4" w:rsidRPr="00DE76F9" w14:paraId="787BF456"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46D44FB" w14:textId="77777777" w:rsidR="00A211B4" w:rsidRPr="00DE76F9" w:rsidRDefault="00A211B4" w:rsidP="00CD7D52">
            <w:pPr>
              <w:ind w:left="720" w:right="720"/>
              <w:jc w:val="center"/>
              <w:rPr>
                <w:rFonts w:ascii="Arial Narrow" w:hAnsi="Arial Narrow"/>
              </w:rPr>
            </w:pPr>
            <w:r w:rsidRPr="00DE76F9">
              <w:rPr>
                <w:rFonts w:ascii="Arial Narrow" w:hAnsi="Arial Narrow"/>
              </w:rPr>
              <w:t>REQUIREMENTS</w:t>
            </w:r>
          </w:p>
        </w:tc>
        <w:tc>
          <w:tcPr>
            <w:tcW w:w="3312" w:type="dxa"/>
          </w:tcPr>
          <w:p w14:paraId="0EFC19F1" w14:textId="77777777" w:rsidR="00A211B4" w:rsidRPr="007F2C2C" w:rsidRDefault="00A211B4" w:rsidP="007514DC">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7F2C2C">
              <w:rPr>
                <w:rFonts w:ascii="Arial Narrow" w:hAnsi="Arial Narrow"/>
                <w:b/>
                <w:bCs/>
              </w:rPr>
              <w:t>MAXIMUM POINTS</w:t>
            </w:r>
          </w:p>
        </w:tc>
      </w:tr>
      <w:tr w:rsidR="00A211B4" w:rsidRPr="00DE76F9" w14:paraId="5E05E856"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0B79CDCE" w14:textId="0363C993" w:rsidR="00247D8E" w:rsidRPr="00DE76F9" w:rsidRDefault="00A211B4" w:rsidP="00247D8E">
            <w:pPr>
              <w:rPr>
                <w:rFonts w:ascii="Arial Narrow" w:hAnsi="Arial Narrow"/>
              </w:rPr>
            </w:pPr>
            <w:r w:rsidRPr="00DE76F9">
              <w:rPr>
                <w:rFonts w:ascii="Arial Narrow" w:hAnsi="Arial Narrow"/>
              </w:rPr>
              <w:t>a) Overview</w:t>
            </w:r>
            <w:r w:rsidR="00247D8E" w:rsidRPr="00DE76F9">
              <w:rPr>
                <w:rFonts w:ascii="Arial Narrow" w:hAnsi="Arial Narrow"/>
              </w:rPr>
              <w:t xml:space="preserve"> -</w:t>
            </w:r>
          </w:p>
          <w:p w14:paraId="46597383" w14:textId="00F2B96E" w:rsidR="00A211B4" w:rsidRPr="00DE76F9" w:rsidRDefault="00247D8E" w:rsidP="00727216">
            <w:pPr>
              <w:jc w:val="both"/>
              <w:rPr>
                <w:rFonts w:ascii="Arial Narrow" w:hAnsi="Arial Narrow"/>
                <w:b w:val="0"/>
                <w:bCs w:val="0"/>
              </w:rPr>
            </w:pPr>
            <w:r w:rsidRPr="00DE76F9">
              <w:rPr>
                <w:rFonts w:ascii="Arial Narrow" w:hAnsi="Arial Narrow"/>
                <w:b w:val="0"/>
                <w:bCs w:val="0"/>
              </w:rPr>
              <w:t>Provide a brief company history, mission statement and organizational summary.</w:t>
            </w:r>
            <w:r w:rsidR="00D76632" w:rsidRPr="00DE76F9">
              <w:rPr>
                <w:rFonts w:ascii="Arial Narrow" w:hAnsi="Arial Narrow"/>
                <w:b w:val="0"/>
                <w:bCs w:val="0"/>
              </w:rPr>
              <w:t xml:space="preserve"> </w:t>
            </w:r>
            <w:r w:rsidRPr="00DE76F9">
              <w:rPr>
                <w:rFonts w:ascii="Arial Narrow" w:hAnsi="Arial Narrow"/>
                <w:b w:val="0"/>
                <w:bCs w:val="0"/>
              </w:rPr>
              <w:t>Explain ownership (private or public) and include brief biographical information</w:t>
            </w:r>
            <w:r w:rsidR="00D76632" w:rsidRPr="00DE76F9">
              <w:rPr>
                <w:rFonts w:ascii="Arial Narrow" w:hAnsi="Arial Narrow"/>
                <w:b w:val="0"/>
                <w:bCs w:val="0"/>
              </w:rPr>
              <w:t xml:space="preserve"> </w:t>
            </w:r>
            <w:r w:rsidRPr="00DE76F9">
              <w:rPr>
                <w:rFonts w:ascii="Arial Narrow" w:hAnsi="Arial Narrow"/>
                <w:b w:val="0"/>
                <w:bCs w:val="0"/>
              </w:rPr>
              <w:t xml:space="preserve">regarding the personnel who would be directly </w:t>
            </w:r>
            <w:r w:rsidRPr="00DE76F9">
              <w:rPr>
                <w:rFonts w:ascii="Arial Narrow" w:hAnsi="Arial Narrow"/>
                <w:b w:val="0"/>
                <w:bCs w:val="0"/>
              </w:rPr>
              <w:lastRenderedPageBreak/>
              <w:t>responsible for the management and</w:t>
            </w:r>
            <w:r w:rsidR="00D76632" w:rsidRPr="00DE76F9">
              <w:rPr>
                <w:rFonts w:ascii="Arial Narrow" w:hAnsi="Arial Narrow"/>
                <w:b w:val="0"/>
                <w:bCs w:val="0"/>
              </w:rPr>
              <w:t xml:space="preserve"> </w:t>
            </w:r>
            <w:r w:rsidRPr="00DE76F9">
              <w:rPr>
                <w:rFonts w:ascii="Arial Narrow" w:hAnsi="Arial Narrow"/>
                <w:b w:val="0"/>
                <w:bCs w:val="0"/>
              </w:rPr>
              <w:t>local supervision of this project.</w:t>
            </w:r>
            <w:r w:rsidR="00727216" w:rsidRPr="00DE76F9">
              <w:rPr>
                <w:rFonts w:ascii="Arial Narrow" w:hAnsi="Arial Narrow"/>
                <w:b w:val="0"/>
                <w:bCs w:val="0"/>
              </w:rPr>
              <w:t xml:space="preserve"> This section of the vendor’s technical proposal should include details of the </w:t>
            </w:r>
            <w:r w:rsidR="00826E3D" w:rsidRPr="00DE76F9">
              <w:rPr>
                <w:rFonts w:ascii="Arial Narrow" w:hAnsi="Arial Narrow"/>
                <w:b w:val="0"/>
                <w:bCs w:val="0"/>
              </w:rPr>
              <w:t>vendor’s</w:t>
            </w:r>
            <w:r w:rsidR="00727216" w:rsidRPr="00DE76F9">
              <w:rPr>
                <w:rFonts w:ascii="Arial Narrow" w:hAnsi="Arial Narrow"/>
                <w:b w:val="0"/>
                <w:bCs w:val="0"/>
              </w:rPr>
              <w:t xml:space="preserve"> overview. The vendor’s technical proposal should include organization overview,</w:t>
            </w:r>
            <w:r w:rsidR="00A9345A">
              <w:rPr>
                <w:rFonts w:ascii="Arial Narrow" w:hAnsi="Arial Narrow"/>
                <w:b w:val="0"/>
                <w:bCs w:val="0"/>
              </w:rPr>
              <w:t xml:space="preserve"> </w:t>
            </w:r>
            <w:r w:rsidR="00727216" w:rsidRPr="00DE76F9">
              <w:rPr>
                <w:rFonts w:ascii="Arial Narrow" w:hAnsi="Arial Narrow"/>
                <w:b w:val="0"/>
                <w:bCs w:val="0"/>
              </w:rPr>
              <w:t>corporate background, vendor’s experience in the public sector, and certifications. Provide all relevant information regarding the general profile of the vendor.</w:t>
            </w:r>
          </w:p>
        </w:tc>
        <w:tc>
          <w:tcPr>
            <w:tcW w:w="3312" w:type="dxa"/>
          </w:tcPr>
          <w:p w14:paraId="70B1548F" w14:textId="39D63A69"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lastRenderedPageBreak/>
              <w:t>20</w:t>
            </w:r>
          </w:p>
        </w:tc>
      </w:tr>
      <w:tr w:rsidR="00A211B4" w:rsidRPr="00DE76F9" w14:paraId="0B9163CE"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6644825A" w14:textId="3B7F7AD4" w:rsidR="00A211B4" w:rsidRPr="00DE76F9" w:rsidRDefault="00A211B4" w:rsidP="00E4780F">
            <w:pPr>
              <w:jc w:val="both"/>
              <w:rPr>
                <w:rFonts w:ascii="Arial Narrow" w:hAnsi="Arial Narrow"/>
              </w:rPr>
            </w:pPr>
            <w:r w:rsidRPr="00DE76F9">
              <w:rPr>
                <w:rFonts w:ascii="Arial Narrow" w:hAnsi="Arial Narrow"/>
              </w:rPr>
              <w:t>b) Experience providing similar services</w:t>
            </w:r>
            <w:r w:rsidR="00727216" w:rsidRPr="00DE76F9">
              <w:rPr>
                <w:rFonts w:ascii="Arial Narrow" w:hAnsi="Arial Narrow"/>
              </w:rPr>
              <w:t xml:space="preserve"> – </w:t>
            </w:r>
          </w:p>
          <w:p w14:paraId="23AF04C9" w14:textId="1901BD9B" w:rsidR="00727216" w:rsidRPr="00DE76F9" w:rsidRDefault="00727216" w:rsidP="00E4780F">
            <w:pPr>
              <w:jc w:val="both"/>
              <w:rPr>
                <w:rFonts w:ascii="Arial Narrow" w:hAnsi="Arial Narrow"/>
                <w:b w:val="0"/>
                <w:bCs w:val="0"/>
              </w:rPr>
            </w:pPr>
            <w:r w:rsidRPr="00DE76F9">
              <w:rPr>
                <w:rFonts w:ascii="Arial Narrow" w:hAnsi="Arial Narrow"/>
                <w:b w:val="0"/>
                <w:bCs w:val="0"/>
              </w:rPr>
              <w:t>The vendor must provide two (2) references for similar services provided in the past</w:t>
            </w:r>
            <w:r w:rsidR="00E4780F" w:rsidRPr="00DE76F9">
              <w:rPr>
                <w:rFonts w:ascii="Arial Narrow" w:hAnsi="Arial Narrow"/>
              </w:rPr>
              <w:t xml:space="preserve"> </w:t>
            </w:r>
            <w:r w:rsidR="00E4780F" w:rsidRPr="00DE76F9">
              <w:rPr>
                <w:rFonts w:ascii="Arial Narrow" w:hAnsi="Arial Narrow"/>
                <w:b w:val="0"/>
                <w:bCs w:val="0"/>
              </w:rPr>
              <w:t>whose facilities are comparable in size, profile and security service hours to PRMP. Include reference name, address, contact person and contact number.</w:t>
            </w:r>
            <w:r w:rsidRPr="00DE76F9">
              <w:rPr>
                <w:rFonts w:ascii="Arial Narrow" w:hAnsi="Arial Narrow"/>
                <w:b w:val="0"/>
                <w:bCs w:val="0"/>
              </w:rPr>
              <w:t xml:space="preserve"> The PRMP may</w:t>
            </w:r>
            <w:r w:rsidR="00E4780F" w:rsidRPr="00DE76F9">
              <w:rPr>
                <w:rFonts w:ascii="Arial Narrow" w:hAnsi="Arial Narrow"/>
                <w:b w:val="0"/>
                <w:bCs w:val="0"/>
              </w:rPr>
              <w:t xml:space="preserve"> </w:t>
            </w:r>
            <w:r w:rsidRPr="00DE76F9">
              <w:rPr>
                <w:rFonts w:ascii="Arial Narrow" w:hAnsi="Arial Narrow"/>
                <w:b w:val="0"/>
                <w:bCs w:val="0"/>
              </w:rPr>
              <w:t xml:space="preserve">conduct reference checks to verify and validate the past performance of the vendor. </w:t>
            </w:r>
          </w:p>
        </w:tc>
        <w:tc>
          <w:tcPr>
            <w:tcW w:w="3312" w:type="dxa"/>
          </w:tcPr>
          <w:p w14:paraId="0C5748D2" w14:textId="77777777"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20</w:t>
            </w:r>
          </w:p>
        </w:tc>
      </w:tr>
      <w:tr w:rsidR="00A211B4" w:rsidRPr="00DE76F9" w14:paraId="15CC09D3"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71A4A968" w14:textId="4889C9F9" w:rsidR="00A211B4" w:rsidRPr="00DE76F9" w:rsidRDefault="00A211B4" w:rsidP="00CD7D52">
            <w:pPr>
              <w:rPr>
                <w:rFonts w:ascii="Arial Narrow" w:hAnsi="Arial Narrow"/>
              </w:rPr>
            </w:pPr>
            <w:r w:rsidRPr="00DE76F9">
              <w:rPr>
                <w:rFonts w:ascii="Arial Narrow" w:hAnsi="Arial Narrow"/>
              </w:rPr>
              <w:t xml:space="preserve">c) Staffing plan </w:t>
            </w:r>
            <w:r w:rsidR="00D76632" w:rsidRPr="00DE76F9">
              <w:rPr>
                <w:rFonts w:ascii="Arial Narrow" w:hAnsi="Arial Narrow"/>
              </w:rPr>
              <w:t xml:space="preserve">- </w:t>
            </w:r>
          </w:p>
          <w:p w14:paraId="63AE7C33" w14:textId="65B81CF1" w:rsidR="00D76632" w:rsidRPr="00DE76F9" w:rsidRDefault="00D76632" w:rsidP="00D76632">
            <w:pPr>
              <w:jc w:val="both"/>
              <w:rPr>
                <w:rFonts w:ascii="Arial Narrow" w:hAnsi="Arial Narrow"/>
                <w:b w:val="0"/>
                <w:bCs w:val="0"/>
              </w:rPr>
            </w:pPr>
            <w:r w:rsidRPr="00DE76F9">
              <w:rPr>
                <w:rFonts w:ascii="Arial Narrow" w:hAnsi="Arial Narrow"/>
                <w:b w:val="0"/>
                <w:bCs w:val="0"/>
              </w:rPr>
              <w:t>Describe how recruitment and selection</w:t>
            </w:r>
            <w:r w:rsidR="00517F68" w:rsidRPr="00DE76F9">
              <w:rPr>
                <w:rFonts w:ascii="Arial Narrow" w:hAnsi="Arial Narrow"/>
                <w:b w:val="0"/>
                <w:bCs w:val="0"/>
              </w:rPr>
              <w:t>, and replacem</w:t>
            </w:r>
            <w:r w:rsidR="00945C01" w:rsidRPr="00DE76F9">
              <w:rPr>
                <w:rFonts w:ascii="Arial Narrow" w:hAnsi="Arial Narrow"/>
                <w:b w:val="0"/>
                <w:bCs w:val="0"/>
              </w:rPr>
              <w:t>ent</w:t>
            </w:r>
            <w:r w:rsidRPr="00DE76F9">
              <w:rPr>
                <w:rFonts w:ascii="Arial Narrow" w:hAnsi="Arial Narrow"/>
                <w:b w:val="0"/>
                <w:bCs w:val="0"/>
              </w:rPr>
              <w:t xml:space="preserve"> of security officers is accomplished. All personnel and supervision provided must be thoroughly trained, experienced and qualified to perform the work to which they are assigned.</w:t>
            </w:r>
            <w:r w:rsidR="00945C01" w:rsidRPr="00DE76F9">
              <w:rPr>
                <w:rFonts w:ascii="Arial Narrow" w:hAnsi="Arial Narrow"/>
                <w:b w:val="0"/>
                <w:bCs w:val="0"/>
              </w:rPr>
              <w:t xml:space="preserve"> Describe in detail the training programs in place to support this project</w:t>
            </w:r>
            <w:r w:rsidRPr="00DE76F9">
              <w:rPr>
                <w:rFonts w:ascii="Arial Narrow" w:hAnsi="Arial Narrow"/>
                <w:b w:val="0"/>
                <w:bCs w:val="0"/>
              </w:rPr>
              <w:t xml:space="preserve"> </w:t>
            </w:r>
          </w:p>
        </w:tc>
        <w:tc>
          <w:tcPr>
            <w:tcW w:w="3312" w:type="dxa"/>
          </w:tcPr>
          <w:p w14:paraId="37DF8A5E" w14:textId="1AF691A0" w:rsidR="00A211B4"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20</w:t>
            </w:r>
          </w:p>
        </w:tc>
      </w:tr>
      <w:tr w:rsidR="00A211B4" w:rsidRPr="00DE76F9" w14:paraId="79401770"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00DE635B" w14:textId="74734D1D" w:rsidR="00A211B4" w:rsidRPr="00DE76F9" w:rsidRDefault="00A211B4" w:rsidP="00DE76F9">
            <w:pPr>
              <w:jc w:val="both"/>
              <w:rPr>
                <w:rFonts w:ascii="Arial Narrow" w:hAnsi="Arial Narrow"/>
              </w:rPr>
            </w:pPr>
            <w:r w:rsidRPr="00DE76F9">
              <w:rPr>
                <w:rFonts w:ascii="Arial Narrow" w:hAnsi="Arial Narrow"/>
              </w:rPr>
              <w:t>d) Key staff resumes</w:t>
            </w:r>
            <w:r w:rsidR="00945C01" w:rsidRPr="00DE76F9">
              <w:rPr>
                <w:rFonts w:ascii="Arial Narrow" w:hAnsi="Arial Narrow"/>
              </w:rPr>
              <w:t xml:space="preserve"> –</w:t>
            </w:r>
          </w:p>
          <w:p w14:paraId="4FA196AE" w14:textId="7C7AB89E" w:rsidR="00945C01" w:rsidRPr="00DE76F9" w:rsidRDefault="000037A9" w:rsidP="00DE76F9">
            <w:pPr>
              <w:jc w:val="both"/>
              <w:rPr>
                <w:rFonts w:ascii="Arial Narrow" w:hAnsi="Arial Narrow"/>
                <w:b w:val="0"/>
                <w:bCs w:val="0"/>
              </w:rPr>
            </w:pPr>
            <w:r w:rsidRPr="00DE76F9">
              <w:rPr>
                <w:rFonts w:ascii="Arial Narrow" w:hAnsi="Arial Narrow"/>
                <w:b w:val="0"/>
                <w:bCs w:val="0"/>
              </w:rPr>
              <w:t>Key staff consist of the vendor’s core team for this engagement. These resources are responsible for providing leadership and creating the standards and processes required for the provider services support. Resumes for key staff named in the vendor’s proposal should indicate the staff’s role and demonstrate how each staff member’s experience and qualifications will contribute to this vendor’s success. Key staff resumes should each be less than two pages.</w:t>
            </w:r>
          </w:p>
        </w:tc>
        <w:tc>
          <w:tcPr>
            <w:tcW w:w="3312" w:type="dxa"/>
          </w:tcPr>
          <w:p w14:paraId="051E5F71" w14:textId="36D0EEE2" w:rsidR="00A211B4" w:rsidRPr="00755FD7" w:rsidRDefault="00E31BC1"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755FD7">
              <w:rPr>
                <w:rFonts w:ascii="Arial Narrow" w:hAnsi="Arial Narrow"/>
              </w:rPr>
              <w:t>15</w:t>
            </w:r>
          </w:p>
        </w:tc>
      </w:tr>
      <w:tr w:rsidR="00945C01" w:rsidRPr="00DE76F9" w14:paraId="257877C5" w14:textId="77777777" w:rsidTr="007514DC">
        <w:tc>
          <w:tcPr>
            <w:cnfStyle w:val="001000000000" w:firstRow="0" w:lastRow="0" w:firstColumn="1" w:lastColumn="0" w:oddVBand="0" w:evenVBand="0" w:oddHBand="0" w:evenHBand="0" w:firstRowFirstColumn="0" w:firstRowLastColumn="0" w:lastRowFirstColumn="0" w:lastRowLastColumn="0"/>
            <w:tcW w:w="6025" w:type="dxa"/>
          </w:tcPr>
          <w:p w14:paraId="6E564F05" w14:textId="44DCD5FA" w:rsidR="00945C01" w:rsidRPr="00DE76F9" w:rsidRDefault="00945C01" w:rsidP="00DE76F9">
            <w:pPr>
              <w:jc w:val="both"/>
              <w:rPr>
                <w:rFonts w:ascii="Arial Narrow" w:hAnsi="Arial Narrow"/>
              </w:rPr>
            </w:pPr>
            <w:r w:rsidRPr="00DE76F9">
              <w:rPr>
                <w:rFonts w:ascii="Arial Narrow" w:hAnsi="Arial Narrow"/>
              </w:rPr>
              <w:t xml:space="preserve">e) Value Added Features – </w:t>
            </w:r>
          </w:p>
          <w:p w14:paraId="6163EDBC" w14:textId="7CD20F1A" w:rsidR="00945C01" w:rsidRPr="00DE76F9" w:rsidRDefault="00945C01" w:rsidP="00DE76F9">
            <w:pPr>
              <w:jc w:val="both"/>
              <w:rPr>
                <w:rFonts w:ascii="Arial Narrow" w:hAnsi="Arial Narrow"/>
                <w:b w:val="0"/>
                <w:bCs w:val="0"/>
              </w:rPr>
            </w:pPr>
            <w:r w:rsidRPr="00DE76F9">
              <w:rPr>
                <w:rFonts w:ascii="Arial Narrow" w:hAnsi="Arial Narrow"/>
                <w:b w:val="0"/>
                <w:bCs w:val="0"/>
              </w:rPr>
              <w:t>Indicate features or programs not covered elsewhere in the response which are offered to enhance your firm’s ability to effectively manage this project.</w:t>
            </w:r>
          </w:p>
        </w:tc>
        <w:tc>
          <w:tcPr>
            <w:tcW w:w="3312" w:type="dxa"/>
          </w:tcPr>
          <w:p w14:paraId="51A441AD" w14:textId="447034C9" w:rsidR="00945C01" w:rsidRPr="00DE76F9" w:rsidRDefault="00E31BC1" w:rsidP="00CD7D52">
            <w:pPr>
              <w:ind w:left="720" w:right="720"/>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10</w:t>
            </w:r>
          </w:p>
        </w:tc>
      </w:tr>
      <w:tr w:rsidR="00A211B4" w:rsidRPr="00DE76F9" w14:paraId="27FF48DC" w14:textId="77777777" w:rsidTr="00751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2AD01608" w14:textId="6CF72B5C" w:rsidR="00A211B4" w:rsidRPr="00DE76F9" w:rsidRDefault="00A211B4" w:rsidP="00CD7D52">
            <w:pPr>
              <w:rPr>
                <w:rFonts w:ascii="Arial Narrow" w:hAnsi="Arial Narrow"/>
              </w:rPr>
            </w:pPr>
            <w:r w:rsidRPr="00DE76F9">
              <w:rPr>
                <w:rFonts w:ascii="Arial Narrow" w:hAnsi="Arial Narrow"/>
              </w:rPr>
              <w:t xml:space="preserve">Cost </w:t>
            </w:r>
          </w:p>
        </w:tc>
        <w:tc>
          <w:tcPr>
            <w:tcW w:w="3312" w:type="dxa"/>
          </w:tcPr>
          <w:p w14:paraId="0BE9EB94" w14:textId="4F7898B5" w:rsidR="00A211B4" w:rsidRPr="00DE76F9" w:rsidRDefault="00A211B4" w:rsidP="00CD7D52">
            <w:pPr>
              <w:ind w:left="720" w:right="720"/>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E76F9">
              <w:rPr>
                <w:rFonts w:ascii="Arial Narrow" w:hAnsi="Arial Narrow"/>
              </w:rPr>
              <w:t>1</w:t>
            </w:r>
            <w:r w:rsidR="00E31BC1">
              <w:rPr>
                <w:rFonts w:ascii="Arial Narrow" w:hAnsi="Arial Narrow"/>
              </w:rPr>
              <w:t>5</w:t>
            </w:r>
          </w:p>
        </w:tc>
      </w:tr>
    </w:tbl>
    <w:p w14:paraId="7ABDBFA9" w14:textId="77777777" w:rsidR="002A10E0" w:rsidRDefault="002A10E0" w:rsidP="00A211B4">
      <w:pPr>
        <w:spacing w:after="0" w:line="240" w:lineRule="auto"/>
        <w:ind w:left="720" w:right="720"/>
        <w:jc w:val="center"/>
        <w:rPr>
          <w:rFonts w:ascii="Arial Narrow" w:hAnsi="Arial Narrow"/>
        </w:rPr>
      </w:pPr>
    </w:p>
    <w:p w14:paraId="6B6338DC" w14:textId="77777777" w:rsidR="00F277AC" w:rsidRPr="00DE76F9" w:rsidRDefault="00F277AC" w:rsidP="00A211B4">
      <w:pPr>
        <w:spacing w:after="0" w:line="240" w:lineRule="auto"/>
        <w:ind w:left="720" w:right="720"/>
        <w:jc w:val="center"/>
        <w:rPr>
          <w:rFonts w:ascii="Arial Narrow" w:hAnsi="Arial Narrow"/>
        </w:rPr>
      </w:pPr>
    </w:p>
    <w:p w14:paraId="5D8F54FA" w14:textId="77777777" w:rsidR="00A211B4" w:rsidRPr="00A211B4" w:rsidRDefault="00A211B4" w:rsidP="00A211B4">
      <w:pPr>
        <w:spacing w:after="0" w:line="240" w:lineRule="auto"/>
        <w:ind w:left="360"/>
        <w:jc w:val="center"/>
        <w:rPr>
          <w:sz w:val="24"/>
          <w:szCs w:val="24"/>
        </w:rPr>
      </w:pPr>
      <w:r w:rsidRPr="00A211B4">
        <w:rPr>
          <w:sz w:val="24"/>
          <w:szCs w:val="24"/>
        </w:rPr>
        <w:t>Cost Formula:</w:t>
      </w:r>
    </w:p>
    <w:p w14:paraId="5EBBF421" w14:textId="77777777" w:rsidR="00A211B4" w:rsidRPr="00A211B4" w:rsidRDefault="00A211B4" w:rsidP="00A211B4">
      <w:pPr>
        <w:spacing w:after="0" w:line="240" w:lineRule="auto"/>
        <w:ind w:left="360"/>
        <w:jc w:val="center"/>
        <w:rPr>
          <w:sz w:val="24"/>
          <w:szCs w:val="24"/>
        </w:rPr>
      </w:pPr>
      <w:r w:rsidRPr="00A211B4">
        <w:rPr>
          <w:noProof/>
          <w:sz w:val="24"/>
          <w:szCs w:val="24"/>
        </w:rPr>
        <w:drawing>
          <wp:inline distT="0" distB="0" distL="0" distR="0" wp14:anchorId="4BA5FE31" wp14:editId="136F633C">
            <wp:extent cx="4829175" cy="542925"/>
            <wp:effectExtent l="0" t="0" r="9525" b="9525"/>
            <wp:docPr id="238146211" name="Picture 2381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829175" cy="542925"/>
                    </a:xfrm>
                    <a:prstGeom prst="rect">
                      <a:avLst/>
                    </a:prstGeom>
                  </pic:spPr>
                </pic:pic>
              </a:graphicData>
            </a:graphic>
          </wp:inline>
        </w:drawing>
      </w:r>
    </w:p>
    <w:p w14:paraId="6C5ABAEC" w14:textId="77777777" w:rsidR="00E97F38" w:rsidRDefault="00E97F38" w:rsidP="00A211B4">
      <w:pPr>
        <w:spacing w:after="0" w:line="240" w:lineRule="auto"/>
        <w:ind w:left="360"/>
        <w:jc w:val="center"/>
        <w:rPr>
          <w:sz w:val="24"/>
          <w:szCs w:val="24"/>
        </w:rPr>
      </w:pPr>
    </w:p>
    <w:p w14:paraId="2EC2626D" w14:textId="77777777" w:rsidR="002A10E0" w:rsidRDefault="002A10E0" w:rsidP="00A211B4">
      <w:pPr>
        <w:spacing w:after="0" w:line="240" w:lineRule="auto"/>
        <w:jc w:val="both"/>
        <w:rPr>
          <w:b/>
          <w:bCs/>
          <w:sz w:val="24"/>
          <w:szCs w:val="24"/>
        </w:rPr>
      </w:pPr>
    </w:p>
    <w:p w14:paraId="45EC04A5" w14:textId="44F3161C" w:rsidR="00A211B4" w:rsidRPr="00A211B4" w:rsidRDefault="00A211B4" w:rsidP="00A211B4">
      <w:pPr>
        <w:spacing w:after="0" w:line="240" w:lineRule="auto"/>
        <w:jc w:val="both"/>
        <w:rPr>
          <w:b/>
          <w:bCs/>
          <w:sz w:val="24"/>
          <w:szCs w:val="24"/>
        </w:rPr>
      </w:pPr>
      <w:r w:rsidRPr="00A211B4">
        <w:rPr>
          <w:b/>
          <w:bCs/>
          <w:sz w:val="24"/>
          <w:szCs w:val="24"/>
        </w:rPr>
        <w:t>Specifications:</w:t>
      </w:r>
    </w:p>
    <w:p w14:paraId="0A7B0024" w14:textId="77777777" w:rsidR="00A211B4" w:rsidRPr="00A211B4" w:rsidRDefault="00A211B4" w:rsidP="00A211B4">
      <w:pPr>
        <w:spacing w:after="0" w:line="240" w:lineRule="auto"/>
        <w:ind w:left="360"/>
        <w:contextualSpacing/>
        <w:jc w:val="both"/>
        <w:rPr>
          <w:sz w:val="24"/>
          <w:szCs w:val="24"/>
        </w:rPr>
      </w:pPr>
    </w:p>
    <w:p w14:paraId="2B56200F" w14:textId="3EE539C5" w:rsidR="00A211B4" w:rsidRPr="00A211B4" w:rsidRDefault="00A211B4" w:rsidP="006E4320">
      <w:pPr>
        <w:spacing w:after="0" w:line="240" w:lineRule="auto"/>
        <w:jc w:val="both"/>
        <w:rPr>
          <w:sz w:val="24"/>
          <w:szCs w:val="24"/>
        </w:rPr>
      </w:pPr>
      <w:r w:rsidRPr="00A211B4">
        <w:rPr>
          <w:sz w:val="24"/>
          <w:szCs w:val="24"/>
        </w:rPr>
        <w:t xml:space="preserve">The vendor’s proposals must demonstrate the following </w:t>
      </w:r>
      <w:r w:rsidR="00C07969">
        <w:rPr>
          <w:sz w:val="24"/>
          <w:szCs w:val="24"/>
        </w:rPr>
        <w:t>provisions</w:t>
      </w:r>
      <w:r w:rsidRPr="00A211B4">
        <w:rPr>
          <w:sz w:val="24"/>
          <w:szCs w:val="24"/>
        </w:rPr>
        <w:t xml:space="preserve">, since the criteria in Table 1 shall be evaluated with the information obtained from them. The </w:t>
      </w:r>
      <w:r w:rsidR="00C07969">
        <w:rPr>
          <w:sz w:val="24"/>
          <w:szCs w:val="24"/>
        </w:rPr>
        <w:t>provisions</w:t>
      </w:r>
      <w:r w:rsidRPr="00A211B4">
        <w:rPr>
          <w:sz w:val="24"/>
          <w:szCs w:val="24"/>
        </w:rPr>
        <w:t xml:space="preserve"> are:</w:t>
      </w:r>
    </w:p>
    <w:p w14:paraId="2218ADD4"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Demonstrate the availability of sufficient resources to perform the tasks described in this Notice in a time-sensitive manner.</w:t>
      </w:r>
    </w:p>
    <w:p w14:paraId="27D15158" w14:textId="30BB6135"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t xml:space="preserve">The proposal should describe the total scope of the service and the hourly rate for the services it offers and potentially </w:t>
      </w:r>
      <w:r w:rsidR="00826E3D" w:rsidRPr="00A211B4">
        <w:rPr>
          <w:sz w:val="24"/>
          <w:szCs w:val="24"/>
        </w:rPr>
        <w:t>provides</w:t>
      </w:r>
      <w:r w:rsidRPr="00A211B4">
        <w:rPr>
          <w:sz w:val="24"/>
          <w:szCs w:val="24"/>
        </w:rPr>
        <w:t xml:space="preserve">. </w:t>
      </w:r>
    </w:p>
    <w:p w14:paraId="242A60B5" w14:textId="77777777" w:rsidR="00A211B4" w:rsidRPr="00A211B4" w:rsidRDefault="00A211B4" w:rsidP="00A211B4">
      <w:pPr>
        <w:pStyle w:val="ListParagraph"/>
        <w:numPr>
          <w:ilvl w:val="0"/>
          <w:numId w:val="7"/>
        </w:numPr>
        <w:spacing w:after="0" w:line="240" w:lineRule="auto"/>
        <w:contextualSpacing w:val="0"/>
        <w:jc w:val="both"/>
        <w:rPr>
          <w:sz w:val="24"/>
          <w:szCs w:val="24"/>
        </w:rPr>
      </w:pPr>
      <w:r w:rsidRPr="00A211B4">
        <w:rPr>
          <w:sz w:val="24"/>
          <w:szCs w:val="24"/>
        </w:rPr>
        <w:lastRenderedPageBreak/>
        <w:t>The proponent must submit with the proposal a section describing its business history, capacity and technical expertise and experience.</w:t>
      </w:r>
      <w:r w:rsidRPr="00A211B4">
        <w:rPr>
          <w:sz w:val="24"/>
          <w:szCs w:val="24"/>
        </w:rPr>
        <w:tab/>
        <w:t xml:space="preserve"> </w:t>
      </w:r>
    </w:p>
    <w:p w14:paraId="08CCBB07" w14:textId="42C73AE9" w:rsidR="00A211B4" w:rsidRPr="000B20E6" w:rsidRDefault="0052498F" w:rsidP="00A211B4">
      <w:pPr>
        <w:pStyle w:val="ListParagraph"/>
        <w:numPr>
          <w:ilvl w:val="0"/>
          <w:numId w:val="7"/>
        </w:numPr>
        <w:spacing w:after="0" w:line="240" w:lineRule="auto"/>
        <w:jc w:val="both"/>
        <w:rPr>
          <w:sz w:val="24"/>
          <w:szCs w:val="24"/>
        </w:rPr>
      </w:pPr>
      <w:bookmarkStart w:id="4" w:name="_Hlk178688926"/>
      <w:r w:rsidRPr="000B20E6">
        <w:rPr>
          <w:sz w:val="24"/>
          <w:szCs w:val="24"/>
        </w:rPr>
        <w:t xml:space="preserve">The vendor must have experience and provide evidence of </w:t>
      </w:r>
      <w:bookmarkEnd w:id="4"/>
      <w:r w:rsidR="005C1384" w:rsidRPr="000B20E6">
        <w:rPr>
          <w:sz w:val="24"/>
          <w:szCs w:val="24"/>
        </w:rPr>
        <w:t>having performed work similar in scope as required by this N</w:t>
      </w:r>
      <w:r w:rsidR="00AC4FD3">
        <w:rPr>
          <w:sz w:val="24"/>
          <w:szCs w:val="24"/>
        </w:rPr>
        <w:t>otice</w:t>
      </w:r>
      <w:r w:rsidR="005C1384" w:rsidRPr="000B20E6">
        <w:rPr>
          <w:sz w:val="24"/>
          <w:szCs w:val="24"/>
        </w:rPr>
        <w:t>.</w:t>
      </w:r>
    </w:p>
    <w:p w14:paraId="42D468D7" w14:textId="77777777" w:rsidR="00A211B4" w:rsidRPr="00A211B4" w:rsidRDefault="00A211B4" w:rsidP="00A211B4">
      <w:pPr>
        <w:pStyle w:val="ListParagraph"/>
        <w:numPr>
          <w:ilvl w:val="0"/>
          <w:numId w:val="7"/>
        </w:numPr>
        <w:spacing w:after="0" w:line="240" w:lineRule="auto"/>
        <w:jc w:val="both"/>
        <w:rPr>
          <w:sz w:val="24"/>
          <w:szCs w:val="24"/>
        </w:rPr>
      </w:pPr>
      <w:r w:rsidRPr="00A211B4">
        <w:rPr>
          <w:sz w:val="24"/>
          <w:szCs w:val="24"/>
        </w:rPr>
        <w:t>Vendors must demonstrate their staffing structure via diagram.</w:t>
      </w:r>
    </w:p>
    <w:p w14:paraId="69C6DD3D" w14:textId="77777777" w:rsidR="00A211B4" w:rsidRPr="00A211B4" w:rsidRDefault="00A211B4" w:rsidP="00A211B4">
      <w:pPr>
        <w:pStyle w:val="ListParagraph"/>
        <w:spacing w:after="0" w:line="240" w:lineRule="auto"/>
        <w:jc w:val="both"/>
        <w:rPr>
          <w:b/>
          <w:bCs/>
          <w:sz w:val="24"/>
          <w:szCs w:val="24"/>
        </w:rPr>
      </w:pPr>
    </w:p>
    <w:p w14:paraId="613B06EF" w14:textId="77777777" w:rsidR="007514DC" w:rsidRDefault="007514DC" w:rsidP="00A211B4">
      <w:pPr>
        <w:spacing w:after="0" w:line="240" w:lineRule="auto"/>
        <w:jc w:val="both"/>
        <w:rPr>
          <w:b/>
          <w:bCs/>
          <w:sz w:val="24"/>
          <w:szCs w:val="24"/>
        </w:rPr>
      </w:pPr>
    </w:p>
    <w:p w14:paraId="0D2264E6" w14:textId="5A6EA19E" w:rsidR="00A211B4" w:rsidRPr="00A211B4" w:rsidRDefault="00A211B4" w:rsidP="00A211B4">
      <w:pPr>
        <w:spacing w:after="0" w:line="240" w:lineRule="auto"/>
        <w:jc w:val="both"/>
        <w:rPr>
          <w:b/>
          <w:bCs/>
          <w:sz w:val="24"/>
          <w:szCs w:val="24"/>
        </w:rPr>
      </w:pPr>
      <w:r w:rsidRPr="00A211B4">
        <w:rPr>
          <w:b/>
          <w:bCs/>
          <w:sz w:val="24"/>
          <w:szCs w:val="24"/>
        </w:rPr>
        <w:t>Award:</w:t>
      </w:r>
    </w:p>
    <w:p w14:paraId="7B858911" w14:textId="77777777" w:rsidR="00A211B4" w:rsidRPr="00A211B4" w:rsidRDefault="00A211B4" w:rsidP="00A211B4">
      <w:pPr>
        <w:pStyle w:val="ListParagraph"/>
        <w:spacing w:after="0" w:line="240" w:lineRule="auto"/>
        <w:jc w:val="both"/>
        <w:rPr>
          <w:sz w:val="24"/>
          <w:szCs w:val="24"/>
        </w:rPr>
      </w:pPr>
    </w:p>
    <w:p w14:paraId="4CE8563F" w14:textId="0849361A" w:rsidR="00A211B4" w:rsidRPr="00A211B4" w:rsidRDefault="00A211B4" w:rsidP="00A211B4">
      <w:pPr>
        <w:spacing w:after="0" w:line="240" w:lineRule="auto"/>
        <w:jc w:val="both"/>
        <w:rPr>
          <w:sz w:val="24"/>
          <w:szCs w:val="24"/>
        </w:rPr>
      </w:pPr>
      <w:r w:rsidRPr="00A211B4">
        <w:rPr>
          <w:sz w:val="24"/>
          <w:szCs w:val="24"/>
        </w:rPr>
        <w:t xml:space="preserve">The award will be given to the responsible bidder whose bid, conforming with all the material terms and conditions of this Notice, scores the highest amount of points out of a possible </w:t>
      </w:r>
      <w:r w:rsidR="00BA32D8">
        <w:rPr>
          <w:sz w:val="24"/>
          <w:szCs w:val="24"/>
        </w:rPr>
        <w:t>100</w:t>
      </w:r>
      <w:r w:rsidRPr="00A211B4">
        <w:rPr>
          <w:sz w:val="24"/>
          <w:szCs w:val="24"/>
        </w:rPr>
        <w:t xml:space="preserve">. Vendors must comply with all applicable laws and regulations. An award notification should be expected by </w:t>
      </w:r>
      <w:r w:rsidR="001E20CA">
        <w:rPr>
          <w:sz w:val="24"/>
          <w:szCs w:val="24"/>
        </w:rPr>
        <w:t xml:space="preserve">June, 6, </w:t>
      </w:r>
      <w:r w:rsidR="00BA32D8" w:rsidRPr="00F277AC">
        <w:rPr>
          <w:sz w:val="24"/>
          <w:szCs w:val="24"/>
        </w:rPr>
        <w:t>2025</w:t>
      </w:r>
      <w:r w:rsidRPr="001E20CA">
        <w:rPr>
          <w:sz w:val="24"/>
          <w:szCs w:val="24"/>
        </w:rPr>
        <w:t>.</w:t>
      </w:r>
    </w:p>
    <w:p w14:paraId="575A10CB" w14:textId="77777777" w:rsidR="00F277AC" w:rsidRDefault="00A211B4" w:rsidP="00F277AC">
      <w:pPr>
        <w:spacing w:after="0" w:line="240" w:lineRule="auto"/>
        <w:jc w:val="center"/>
        <w:rPr>
          <w:sz w:val="24"/>
          <w:szCs w:val="24"/>
        </w:rPr>
      </w:pPr>
      <w:r w:rsidRPr="00A211B4">
        <w:rPr>
          <w:sz w:val="24"/>
          <w:szCs w:val="24"/>
        </w:rPr>
        <w:t xml:space="preserve"> </w:t>
      </w:r>
    </w:p>
    <w:p w14:paraId="063374E1" w14:textId="505E93D4" w:rsidR="00A211B4" w:rsidRPr="00A211B4" w:rsidRDefault="00A211B4" w:rsidP="00F277AC">
      <w:pPr>
        <w:spacing w:after="0" w:line="240" w:lineRule="auto"/>
        <w:jc w:val="center"/>
        <w:rPr>
          <w:b/>
          <w:bCs/>
          <w:sz w:val="24"/>
          <w:szCs w:val="24"/>
        </w:rPr>
      </w:pPr>
      <w:r w:rsidRPr="00A211B4">
        <w:rPr>
          <w:b/>
          <w:bCs/>
          <w:sz w:val="24"/>
          <w:szCs w:val="24"/>
        </w:rPr>
        <w:t>PROPOSAL SUBMISSIONS</w:t>
      </w:r>
    </w:p>
    <w:p w14:paraId="7F1784B8" w14:textId="77777777" w:rsidR="00A211B4" w:rsidRPr="00A211B4" w:rsidRDefault="00A211B4" w:rsidP="00A211B4">
      <w:pPr>
        <w:spacing w:after="0" w:line="240" w:lineRule="auto"/>
        <w:jc w:val="center"/>
        <w:rPr>
          <w:b/>
          <w:bCs/>
          <w:sz w:val="24"/>
          <w:szCs w:val="24"/>
        </w:rPr>
      </w:pPr>
    </w:p>
    <w:p w14:paraId="444B94C2" w14:textId="264E7351" w:rsidR="00A211B4" w:rsidRPr="00A211B4" w:rsidRDefault="00A211B4" w:rsidP="00A211B4">
      <w:pPr>
        <w:spacing w:after="0" w:line="240" w:lineRule="auto"/>
        <w:jc w:val="both"/>
        <w:rPr>
          <w:sz w:val="24"/>
          <w:szCs w:val="24"/>
        </w:rPr>
      </w:pPr>
      <w:r w:rsidRPr="00A211B4">
        <w:rPr>
          <w:sz w:val="24"/>
          <w:szCs w:val="24"/>
        </w:rPr>
        <w:t xml:space="preserve">Proposals must be submitted to PRMP Central Office at the </w:t>
      </w:r>
      <w:r w:rsidR="00755FD7" w:rsidRPr="00A211B4">
        <w:rPr>
          <w:sz w:val="24"/>
          <w:szCs w:val="24"/>
        </w:rPr>
        <w:t>address given below</w:t>
      </w:r>
      <w:r w:rsidRPr="00A211B4">
        <w:rPr>
          <w:sz w:val="24"/>
          <w:szCs w:val="24"/>
        </w:rPr>
        <w:t xml:space="preserve"> in </w:t>
      </w:r>
      <w:r w:rsidRPr="00A211B4">
        <w:rPr>
          <w:sz w:val="24"/>
          <w:szCs w:val="24"/>
          <w:u w:val="single"/>
        </w:rPr>
        <w:t>sealed envelopes</w:t>
      </w:r>
      <w:r w:rsidRPr="00A211B4">
        <w:rPr>
          <w:sz w:val="24"/>
          <w:szCs w:val="24"/>
        </w:rPr>
        <w:t xml:space="preserve"> on or before </w:t>
      </w:r>
      <w:r w:rsidR="00BA32D8">
        <w:rPr>
          <w:sz w:val="24"/>
          <w:szCs w:val="24"/>
        </w:rPr>
        <w:t>4</w:t>
      </w:r>
      <w:r w:rsidRPr="00A211B4">
        <w:rPr>
          <w:sz w:val="24"/>
          <w:szCs w:val="24"/>
        </w:rPr>
        <w:t>:00 pm (AST) on</w:t>
      </w:r>
      <w:r w:rsidR="00EB2C1B">
        <w:rPr>
          <w:sz w:val="24"/>
          <w:szCs w:val="24"/>
        </w:rPr>
        <w:t xml:space="preserve"> </w:t>
      </w:r>
      <w:r w:rsidR="001E20CA" w:rsidRPr="00F277AC">
        <w:rPr>
          <w:sz w:val="24"/>
          <w:szCs w:val="24"/>
        </w:rPr>
        <w:t>5/19/2025</w:t>
      </w:r>
      <w:r w:rsidRPr="00A211B4">
        <w:rPr>
          <w:sz w:val="24"/>
          <w:szCs w:val="24"/>
        </w:rPr>
        <w:t>.  Both the proposal and the cost proposal</w:t>
      </w:r>
      <w:r w:rsidR="00E97F38">
        <w:rPr>
          <w:sz w:val="24"/>
          <w:szCs w:val="24"/>
        </w:rPr>
        <w:t xml:space="preserve"> (Attachment A)</w:t>
      </w:r>
      <w:r w:rsidRPr="00A211B4">
        <w:rPr>
          <w:sz w:val="24"/>
          <w:szCs w:val="24"/>
        </w:rPr>
        <w:t xml:space="preserve"> must be handed in an envelope separately. The envelope for the proposal and cost proposal must contain one original printed proposal</w:t>
      </w:r>
      <w:r w:rsidR="007D60C0">
        <w:rPr>
          <w:sz w:val="24"/>
          <w:szCs w:val="24"/>
        </w:rPr>
        <w:t xml:space="preserve"> </w:t>
      </w:r>
      <w:r w:rsidRPr="00A211B4">
        <w:rPr>
          <w:sz w:val="24"/>
          <w:szCs w:val="24"/>
        </w:rPr>
        <w:t xml:space="preserve">and </w:t>
      </w:r>
      <w:r w:rsidR="007D60C0">
        <w:rPr>
          <w:sz w:val="24"/>
          <w:szCs w:val="24"/>
        </w:rPr>
        <w:t>two</w:t>
      </w:r>
      <w:r w:rsidRPr="00A211B4">
        <w:rPr>
          <w:sz w:val="24"/>
          <w:szCs w:val="24"/>
        </w:rPr>
        <w:t xml:space="preserve"> cop</w:t>
      </w:r>
      <w:r w:rsidR="00F277AC">
        <w:rPr>
          <w:sz w:val="24"/>
          <w:szCs w:val="24"/>
        </w:rPr>
        <w:t>ies</w:t>
      </w:r>
      <w:r w:rsidRPr="00A211B4">
        <w:rPr>
          <w:sz w:val="24"/>
          <w:szCs w:val="24"/>
        </w:rPr>
        <w:t xml:space="preserve"> in an electronic format (USB Flash Drive). The envelope must include in the subject line the reference number of this Notice (</w:t>
      </w:r>
      <w:r w:rsidRPr="00F277AC">
        <w:rPr>
          <w:sz w:val="24"/>
          <w:szCs w:val="24"/>
        </w:rPr>
        <w:t>202</w:t>
      </w:r>
      <w:r w:rsidR="00AE23F4" w:rsidRPr="00F277AC">
        <w:rPr>
          <w:sz w:val="24"/>
          <w:szCs w:val="24"/>
        </w:rPr>
        <w:t>5</w:t>
      </w:r>
      <w:r w:rsidRPr="00F277AC">
        <w:rPr>
          <w:sz w:val="24"/>
          <w:szCs w:val="24"/>
        </w:rPr>
        <w:t>-PRMP-N</w:t>
      </w:r>
      <w:r w:rsidR="00AE23F4" w:rsidRPr="00F277AC">
        <w:rPr>
          <w:sz w:val="24"/>
          <w:szCs w:val="24"/>
        </w:rPr>
        <w:t>N</w:t>
      </w:r>
      <w:r w:rsidRPr="00F277AC">
        <w:rPr>
          <w:sz w:val="24"/>
          <w:szCs w:val="24"/>
        </w:rPr>
        <w:t>NPS-</w:t>
      </w:r>
      <w:r w:rsidR="007D60C0" w:rsidRPr="00F277AC">
        <w:rPr>
          <w:sz w:val="24"/>
          <w:szCs w:val="24"/>
        </w:rPr>
        <w:t>SS</w:t>
      </w:r>
      <w:r w:rsidRPr="00F277AC">
        <w:rPr>
          <w:sz w:val="24"/>
          <w:szCs w:val="24"/>
        </w:rPr>
        <w:t>S-00</w:t>
      </w:r>
      <w:r w:rsidR="001E20CA" w:rsidRPr="00F277AC">
        <w:rPr>
          <w:sz w:val="24"/>
          <w:szCs w:val="24"/>
        </w:rPr>
        <w:t>1</w:t>
      </w:r>
      <w:r w:rsidRPr="001E20CA">
        <w:rPr>
          <w:sz w:val="24"/>
          <w:szCs w:val="24"/>
        </w:rPr>
        <w:t>)</w:t>
      </w:r>
      <w:r w:rsidRPr="00A211B4">
        <w:rPr>
          <w:sz w:val="24"/>
          <w:szCs w:val="24"/>
        </w:rPr>
        <w:t xml:space="preserve"> and be addressed to the attention of </w:t>
      </w:r>
      <w:r w:rsidR="00BA32D8">
        <w:rPr>
          <w:b/>
          <w:bCs/>
          <w:sz w:val="24"/>
          <w:szCs w:val="24"/>
        </w:rPr>
        <w:t>Francisco Moreno Rodríguez</w:t>
      </w:r>
      <w:r w:rsidRPr="004B4FBA">
        <w:rPr>
          <w:sz w:val="24"/>
          <w:szCs w:val="24"/>
        </w:rPr>
        <w:t>,</w:t>
      </w:r>
      <w:r w:rsidRPr="00A211B4">
        <w:rPr>
          <w:b/>
          <w:bCs/>
          <w:sz w:val="24"/>
          <w:szCs w:val="24"/>
        </w:rPr>
        <w:t xml:space="preserve"> Solicitation Coordinator</w:t>
      </w:r>
      <w:r w:rsidRPr="00A211B4">
        <w:rPr>
          <w:sz w:val="24"/>
          <w:szCs w:val="24"/>
        </w:rPr>
        <w:t xml:space="preserve">.  PRMP will not accept proposals received outside of the established date and time. PRMP physical address is: </w:t>
      </w:r>
    </w:p>
    <w:p w14:paraId="112CB025" w14:textId="77777777" w:rsidR="00826E3D" w:rsidRPr="00A211B4" w:rsidRDefault="00826E3D" w:rsidP="00A211B4">
      <w:pPr>
        <w:spacing w:after="0" w:line="240" w:lineRule="auto"/>
        <w:jc w:val="center"/>
        <w:rPr>
          <w:sz w:val="24"/>
          <w:szCs w:val="24"/>
        </w:rPr>
      </w:pPr>
    </w:p>
    <w:p w14:paraId="0A24E308" w14:textId="77777777" w:rsidR="00A211B4" w:rsidRPr="00A211B4" w:rsidRDefault="00A211B4" w:rsidP="00A211B4">
      <w:pPr>
        <w:spacing w:after="0" w:line="240" w:lineRule="auto"/>
        <w:jc w:val="center"/>
        <w:rPr>
          <w:sz w:val="24"/>
          <w:szCs w:val="24"/>
        </w:rPr>
      </w:pPr>
      <w:r w:rsidRPr="00A211B4">
        <w:rPr>
          <w:sz w:val="24"/>
          <w:szCs w:val="24"/>
        </w:rPr>
        <w:t>Puerto Rico Department of Health</w:t>
      </w:r>
    </w:p>
    <w:p w14:paraId="442667B9" w14:textId="77777777" w:rsidR="00A211B4" w:rsidRPr="00A211B4" w:rsidRDefault="00A211B4" w:rsidP="00A211B4">
      <w:pPr>
        <w:spacing w:after="0" w:line="240" w:lineRule="auto"/>
        <w:jc w:val="center"/>
        <w:rPr>
          <w:sz w:val="24"/>
          <w:szCs w:val="24"/>
        </w:rPr>
      </w:pPr>
      <w:r w:rsidRPr="00A211B4">
        <w:rPr>
          <w:sz w:val="24"/>
          <w:szCs w:val="24"/>
        </w:rPr>
        <w:t>Medicaid Program</w:t>
      </w:r>
    </w:p>
    <w:p w14:paraId="1065F86E" w14:textId="1A0CB69D" w:rsidR="00A211B4" w:rsidRPr="00A211B4" w:rsidRDefault="00A211B4" w:rsidP="00A211B4">
      <w:pPr>
        <w:spacing w:after="0" w:line="240" w:lineRule="auto"/>
        <w:jc w:val="center"/>
        <w:rPr>
          <w:sz w:val="24"/>
          <w:szCs w:val="24"/>
          <w:lang w:val="es-ES"/>
        </w:rPr>
      </w:pPr>
      <w:r w:rsidRPr="00A211B4">
        <w:rPr>
          <w:sz w:val="24"/>
          <w:szCs w:val="24"/>
          <w:lang w:val="es-ES"/>
        </w:rPr>
        <w:t xml:space="preserve">Attn: </w:t>
      </w:r>
      <w:r w:rsidR="00755FD7">
        <w:rPr>
          <w:sz w:val="24"/>
          <w:szCs w:val="24"/>
          <w:lang w:val="es-ES"/>
        </w:rPr>
        <w:t>Francisco Moreno Rodríguez</w:t>
      </w:r>
    </w:p>
    <w:p w14:paraId="32F84DBB" w14:textId="77777777" w:rsidR="00A211B4" w:rsidRPr="00A211B4" w:rsidRDefault="00A211B4" w:rsidP="00A211B4">
      <w:pPr>
        <w:spacing w:after="0" w:line="240" w:lineRule="auto"/>
        <w:jc w:val="center"/>
        <w:rPr>
          <w:sz w:val="24"/>
          <w:szCs w:val="24"/>
          <w:lang w:val="es-ES"/>
        </w:rPr>
      </w:pPr>
      <w:r w:rsidRPr="00A211B4">
        <w:rPr>
          <w:sz w:val="24"/>
          <w:szCs w:val="24"/>
          <w:lang w:val="es-ES"/>
        </w:rPr>
        <w:t>268 Luis Muñoz Rivera Ave.</w:t>
      </w:r>
    </w:p>
    <w:p w14:paraId="7ACADA7E" w14:textId="555CBF1F" w:rsidR="00A211B4" w:rsidRPr="00A211B4" w:rsidRDefault="00A211B4" w:rsidP="00A211B4">
      <w:pPr>
        <w:spacing w:after="0" w:line="240" w:lineRule="auto"/>
        <w:jc w:val="center"/>
        <w:rPr>
          <w:sz w:val="24"/>
          <w:szCs w:val="24"/>
        </w:rPr>
      </w:pPr>
      <w:r w:rsidRPr="00A211B4">
        <w:rPr>
          <w:sz w:val="24"/>
          <w:szCs w:val="24"/>
        </w:rPr>
        <w:t xml:space="preserve">World Plaza – </w:t>
      </w:r>
      <w:r w:rsidR="00A904C3">
        <w:rPr>
          <w:sz w:val="24"/>
          <w:szCs w:val="24"/>
        </w:rPr>
        <w:t>12</w:t>
      </w:r>
      <w:r w:rsidRPr="00A211B4">
        <w:rPr>
          <w:sz w:val="24"/>
          <w:szCs w:val="24"/>
        </w:rPr>
        <w:t xml:space="preserve">th Floor (Suite </w:t>
      </w:r>
      <w:r w:rsidRPr="00F277AC">
        <w:rPr>
          <w:sz w:val="24"/>
          <w:szCs w:val="24"/>
        </w:rPr>
        <w:t>501</w:t>
      </w:r>
      <w:r w:rsidRPr="00A211B4">
        <w:rPr>
          <w:sz w:val="24"/>
          <w:szCs w:val="24"/>
        </w:rPr>
        <w:t>)</w:t>
      </w:r>
    </w:p>
    <w:p w14:paraId="532D12A0" w14:textId="77777777" w:rsidR="00A211B4" w:rsidRPr="00A211B4" w:rsidRDefault="00A211B4" w:rsidP="00A211B4">
      <w:pPr>
        <w:spacing w:after="0" w:line="240" w:lineRule="auto"/>
        <w:jc w:val="center"/>
        <w:rPr>
          <w:sz w:val="24"/>
          <w:szCs w:val="24"/>
        </w:rPr>
      </w:pPr>
      <w:r w:rsidRPr="00A211B4">
        <w:rPr>
          <w:sz w:val="24"/>
          <w:szCs w:val="24"/>
        </w:rPr>
        <w:t>San Juan, PR 00918</w:t>
      </w:r>
    </w:p>
    <w:p w14:paraId="748E3C00" w14:textId="77777777" w:rsidR="00A211B4" w:rsidRPr="00A211B4" w:rsidRDefault="00A211B4" w:rsidP="00A211B4">
      <w:pPr>
        <w:spacing w:after="0" w:line="240" w:lineRule="auto"/>
        <w:jc w:val="center"/>
        <w:rPr>
          <w:sz w:val="24"/>
          <w:szCs w:val="24"/>
        </w:rPr>
      </w:pPr>
    </w:p>
    <w:p w14:paraId="0FA0B5BB" w14:textId="77777777" w:rsidR="00A211B4" w:rsidRPr="00A211B4" w:rsidRDefault="00A211B4" w:rsidP="00A211B4">
      <w:pPr>
        <w:spacing w:after="0" w:line="240" w:lineRule="auto"/>
        <w:jc w:val="center"/>
        <w:rPr>
          <w:b/>
          <w:bCs/>
          <w:sz w:val="24"/>
          <w:szCs w:val="24"/>
        </w:rPr>
      </w:pPr>
      <w:r w:rsidRPr="00A211B4">
        <w:rPr>
          <w:b/>
          <w:bCs/>
          <w:sz w:val="24"/>
          <w:szCs w:val="24"/>
        </w:rPr>
        <w:t>QUESTIONS</w:t>
      </w:r>
    </w:p>
    <w:p w14:paraId="2368765E" w14:textId="77777777" w:rsidR="00A211B4" w:rsidRPr="00A211B4" w:rsidRDefault="00A211B4" w:rsidP="00A211B4">
      <w:pPr>
        <w:spacing w:after="0" w:line="240" w:lineRule="auto"/>
        <w:jc w:val="center"/>
        <w:rPr>
          <w:sz w:val="24"/>
          <w:szCs w:val="24"/>
        </w:rPr>
      </w:pPr>
      <w:r w:rsidRPr="00A211B4">
        <w:rPr>
          <w:sz w:val="24"/>
          <w:szCs w:val="24"/>
        </w:rPr>
        <w:t xml:space="preserve"> </w:t>
      </w:r>
    </w:p>
    <w:p w14:paraId="7991A6CC" w14:textId="485A2A86" w:rsidR="00A211B4" w:rsidRPr="00A211B4" w:rsidRDefault="00A211B4" w:rsidP="00A211B4">
      <w:pPr>
        <w:spacing w:after="0" w:line="240" w:lineRule="auto"/>
        <w:jc w:val="both"/>
        <w:rPr>
          <w:sz w:val="24"/>
          <w:szCs w:val="24"/>
        </w:rPr>
      </w:pPr>
      <w:r w:rsidRPr="00A211B4">
        <w:rPr>
          <w:sz w:val="24"/>
          <w:szCs w:val="24"/>
        </w:rPr>
        <w:t xml:space="preserve">All questions and concerns regarding this request must be made exclusively in writing to the attention of </w:t>
      </w:r>
      <w:r w:rsidR="00BA32D8">
        <w:rPr>
          <w:sz w:val="24"/>
          <w:szCs w:val="24"/>
        </w:rPr>
        <w:t>Francisco Moreno Rodríguez</w:t>
      </w:r>
      <w:r w:rsidRPr="00A211B4">
        <w:rPr>
          <w:sz w:val="24"/>
          <w:szCs w:val="24"/>
        </w:rPr>
        <w:t xml:space="preserve">, Solicitation Coordinator, at the email address </w:t>
      </w:r>
      <w:hyperlink r:id="rId11" w:history="1">
        <w:r w:rsidRPr="00A211B4">
          <w:rPr>
            <w:rStyle w:val="Hyperlink"/>
            <w:sz w:val="24"/>
            <w:szCs w:val="24"/>
          </w:rPr>
          <w:t>medicaid.procurement@salud.pr.gov</w:t>
        </w:r>
      </w:hyperlink>
      <w:r w:rsidRPr="00A211B4">
        <w:rPr>
          <w:sz w:val="24"/>
          <w:szCs w:val="24"/>
        </w:rPr>
        <w:t xml:space="preserve"> and include the reference number of this Notice (</w:t>
      </w:r>
      <w:r w:rsidRPr="00F277AC">
        <w:rPr>
          <w:sz w:val="24"/>
          <w:szCs w:val="24"/>
        </w:rPr>
        <w:t>202</w:t>
      </w:r>
      <w:r w:rsidR="00AE23F4" w:rsidRPr="00F277AC">
        <w:rPr>
          <w:sz w:val="24"/>
          <w:szCs w:val="24"/>
        </w:rPr>
        <w:t>5</w:t>
      </w:r>
      <w:r w:rsidRPr="00F277AC">
        <w:rPr>
          <w:sz w:val="24"/>
          <w:szCs w:val="24"/>
        </w:rPr>
        <w:t>-PRMP-NN</w:t>
      </w:r>
      <w:r w:rsidR="00826E3D" w:rsidRPr="00F277AC">
        <w:rPr>
          <w:sz w:val="24"/>
          <w:szCs w:val="24"/>
        </w:rPr>
        <w:t>N</w:t>
      </w:r>
      <w:r w:rsidRPr="00F277AC">
        <w:rPr>
          <w:sz w:val="24"/>
          <w:szCs w:val="24"/>
        </w:rPr>
        <w:t>PS-</w:t>
      </w:r>
      <w:r w:rsidR="001E20CA" w:rsidRPr="00F277AC">
        <w:rPr>
          <w:sz w:val="24"/>
          <w:szCs w:val="24"/>
        </w:rPr>
        <w:t>S</w:t>
      </w:r>
      <w:r w:rsidRPr="00F277AC">
        <w:rPr>
          <w:sz w:val="24"/>
          <w:szCs w:val="24"/>
        </w:rPr>
        <w:t>SS-00</w:t>
      </w:r>
      <w:r w:rsidR="00826E3D" w:rsidRPr="00F277AC">
        <w:rPr>
          <w:sz w:val="24"/>
          <w:szCs w:val="24"/>
        </w:rPr>
        <w:t>1</w:t>
      </w:r>
      <w:r w:rsidRPr="00A211B4">
        <w:rPr>
          <w:sz w:val="24"/>
          <w:szCs w:val="24"/>
        </w:rPr>
        <w:t xml:space="preserve">) in the subject line. The questions must be submitted </w:t>
      </w:r>
      <w:r w:rsidR="005F3D85">
        <w:rPr>
          <w:sz w:val="24"/>
          <w:szCs w:val="24"/>
        </w:rPr>
        <w:t xml:space="preserve">by </w:t>
      </w:r>
      <w:r w:rsidR="001E20CA" w:rsidRPr="00F277AC">
        <w:rPr>
          <w:sz w:val="24"/>
          <w:szCs w:val="24"/>
        </w:rPr>
        <w:t>5/2/2025</w:t>
      </w:r>
      <w:r w:rsidRPr="001E20CA">
        <w:rPr>
          <w:sz w:val="24"/>
          <w:szCs w:val="24"/>
        </w:rPr>
        <w:t>.</w:t>
      </w:r>
      <w:r w:rsidRPr="00A211B4">
        <w:rPr>
          <w:sz w:val="24"/>
          <w:szCs w:val="24"/>
        </w:rPr>
        <w:t xml:space="preserve"> Questions made by the vendors will be answered by</w:t>
      </w:r>
      <w:r w:rsidR="005F3D85">
        <w:rPr>
          <w:sz w:val="24"/>
          <w:szCs w:val="24"/>
        </w:rPr>
        <w:t xml:space="preserve"> </w:t>
      </w:r>
      <w:r w:rsidR="001E20CA" w:rsidRPr="00F277AC">
        <w:rPr>
          <w:sz w:val="24"/>
          <w:szCs w:val="24"/>
        </w:rPr>
        <w:t>5/7/2025</w:t>
      </w:r>
      <w:r w:rsidRPr="001E20CA">
        <w:rPr>
          <w:sz w:val="24"/>
          <w:szCs w:val="24"/>
        </w:rPr>
        <w:t>.</w:t>
      </w:r>
    </w:p>
    <w:p w14:paraId="63B8D838" w14:textId="77777777" w:rsidR="00A211B4" w:rsidRPr="00A211B4" w:rsidRDefault="00A211B4" w:rsidP="00A211B4">
      <w:pPr>
        <w:spacing w:after="0" w:line="240" w:lineRule="auto"/>
        <w:jc w:val="both"/>
        <w:rPr>
          <w:sz w:val="24"/>
          <w:szCs w:val="24"/>
        </w:rPr>
      </w:pPr>
    </w:p>
    <w:p w14:paraId="454BBCC7" w14:textId="77777777" w:rsidR="00A211B4" w:rsidRPr="00A211B4" w:rsidRDefault="00A211B4" w:rsidP="00A211B4">
      <w:pPr>
        <w:spacing w:after="0" w:line="240" w:lineRule="auto"/>
        <w:jc w:val="both"/>
        <w:rPr>
          <w:sz w:val="24"/>
          <w:szCs w:val="24"/>
        </w:rPr>
      </w:pPr>
    </w:p>
    <w:p w14:paraId="0595EF5F" w14:textId="77777777" w:rsidR="00A211B4" w:rsidRPr="00A211B4" w:rsidRDefault="00A211B4" w:rsidP="00A211B4">
      <w:pPr>
        <w:spacing w:after="0" w:line="240" w:lineRule="auto"/>
        <w:jc w:val="both"/>
        <w:rPr>
          <w:sz w:val="24"/>
          <w:szCs w:val="24"/>
        </w:rPr>
      </w:pPr>
    </w:p>
    <w:p w14:paraId="640CB127" w14:textId="77777777" w:rsidR="00A211B4" w:rsidRPr="00A211B4" w:rsidRDefault="00A211B4" w:rsidP="00A211B4">
      <w:pPr>
        <w:spacing w:after="0" w:line="240" w:lineRule="auto"/>
        <w:jc w:val="both"/>
        <w:rPr>
          <w:sz w:val="24"/>
          <w:szCs w:val="24"/>
        </w:rPr>
      </w:pPr>
    </w:p>
    <w:p w14:paraId="55F5145C" w14:textId="77777777" w:rsidR="00A211B4" w:rsidRPr="00A211B4" w:rsidRDefault="00A211B4" w:rsidP="00A211B4">
      <w:pPr>
        <w:spacing w:after="0" w:line="240" w:lineRule="auto"/>
        <w:jc w:val="both"/>
        <w:rPr>
          <w:sz w:val="24"/>
          <w:szCs w:val="24"/>
        </w:rPr>
      </w:pPr>
    </w:p>
    <w:p w14:paraId="361AFC8B" w14:textId="77777777" w:rsidR="00A211B4" w:rsidRPr="00A211B4" w:rsidRDefault="00A211B4" w:rsidP="00A211B4">
      <w:pPr>
        <w:spacing w:after="0" w:line="240" w:lineRule="auto"/>
        <w:jc w:val="both"/>
        <w:rPr>
          <w:sz w:val="24"/>
          <w:szCs w:val="24"/>
        </w:rPr>
      </w:pPr>
    </w:p>
    <w:p w14:paraId="44572248" w14:textId="77777777" w:rsidR="00A211B4" w:rsidRPr="00A211B4" w:rsidRDefault="00A211B4" w:rsidP="00A211B4">
      <w:pPr>
        <w:spacing w:after="0" w:line="240" w:lineRule="auto"/>
        <w:jc w:val="both"/>
        <w:rPr>
          <w:sz w:val="24"/>
          <w:szCs w:val="24"/>
        </w:rPr>
      </w:pPr>
    </w:p>
    <w:p w14:paraId="77962B5D" w14:textId="77777777" w:rsidR="0067623A" w:rsidRPr="00A211B4" w:rsidRDefault="0067623A" w:rsidP="00A211B4">
      <w:pPr>
        <w:spacing w:after="0" w:line="240" w:lineRule="auto"/>
        <w:jc w:val="center"/>
        <w:rPr>
          <w:rFonts w:ascii="Arial" w:hAnsi="Arial" w:cs="Arial"/>
          <w:sz w:val="24"/>
          <w:szCs w:val="24"/>
        </w:rPr>
      </w:pPr>
    </w:p>
    <w:sectPr w:rsidR="0067623A" w:rsidRPr="00A211B4" w:rsidSect="0092087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3FFE4" w14:textId="77777777" w:rsidR="008057B8" w:rsidRDefault="008057B8" w:rsidP="00D20882">
      <w:pPr>
        <w:spacing w:after="0" w:line="240" w:lineRule="auto"/>
      </w:pPr>
      <w:r>
        <w:separator/>
      </w:r>
    </w:p>
  </w:endnote>
  <w:endnote w:type="continuationSeparator" w:id="0">
    <w:p w14:paraId="0C7D825B" w14:textId="77777777" w:rsidR="008057B8" w:rsidRDefault="008057B8" w:rsidP="00D2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115706"/>
      <w:docPartObj>
        <w:docPartGallery w:val="Page Numbers (Bottom of Page)"/>
        <w:docPartUnique/>
      </w:docPartObj>
    </w:sdtPr>
    <w:sdtEndPr>
      <w:rPr>
        <w:noProof/>
      </w:rPr>
    </w:sdtEndPr>
    <w:sdtContent>
      <w:p w14:paraId="7DAF00C0" w14:textId="598293A8" w:rsidR="00D20882" w:rsidRDefault="00D208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8D77C3" w14:textId="77777777" w:rsidR="00D20882" w:rsidRDefault="00D2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87507" w14:textId="77777777" w:rsidR="008057B8" w:rsidRDefault="008057B8" w:rsidP="00D20882">
      <w:pPr>
        <w:spacing w:after="0" w:line="240" w:lineRule="auto"/>
      </w:pPr>
      <w:r>
        <w:separator/>
      </w:r>
    </w:p>
  </w:footnote>
  <w:footnote w:type="continuationSeparator" w:id="0">
    <w:p w14:paraId="382AF09E" w14:textId="77777777" w:rsidR="008057B8" w:rsidRDefault="008057B8" w:rsidP="00D20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858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E27B1"/>
    <w:multiLevelType w:val="hybridMultilevel"/>
    <w:tmpl w:val="D138D3D6"/>
    <w:lvl w:ilvl="0" w:tplc="D76855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E4454"/>
    <w:multiLevelType w:val="hybridMultilevel"/>
    <w:tmpl w:val="16A4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80F39"/>
    <w:multiLevelType w:val="hybridMultilevel"/>
    <w:tmpl w:val="44CE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C6796"/>
    <w:multiLevelType w:val="hybridMultilevel"/>
    <w:tmpl w:val="600E9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E02BC"/>
    <w:multiLevelType w:val="hybridMultilevel"/>
    <w:tmpl w:val="7F08BC94"/>
    <w:lvl w:ilvl="0" w:tplc="F37C5B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B1DF3"/>
    <w:multiLevelType w:val="hybridMultilevel"/>
    <w:tmpl w:val="58A8A03A"/>
    <w:lvl w:ilvl="0" w:tplc="66625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386078"/>
    <w:multiLevelType w:val="hybridMultilevel"/>
    <w:tmpl w:val="31222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D55031"/>
    <w:multiLevelType w:val="hybridMultilevel"/>
    <w:tmpl w:val="374E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348260">
    <w:abstractNumId w:val="4"/>
  </w:num>
  <w:num w:numId="2" w16cid:durableId="1238202358">
    <w:abstractNumId w:val="8"/>
  </w:num>
  <w:num w:numId="3" w16cid:durableId="1153907756">
    <w:abstractNumId w:val="2"/>
  </w:num>
  <w:num w:numId="4" w16cid:durableId="1934125587">
    <w:abstractNumId w:val="0"/>
  </w:num>
  <w:num w:numId="5" w16cid:durableId="500655869">
    <w:abstractNumId w:val="6"/>
  </w:num>
  <w:num w:numId="6" w16cid:durableId="1537307673">
    <w:abstractNumId w:val="5"/>
  </w:num>
  <w:num w:numId="7" w16cid:durableId="133451985">
    <w:abstractNumId w:val="3"/>
  </w:num>
  <w:num w:numId="8" w16cid:durableId="446890893">
    <w:abstractNumId w:val="7"/>
  </w:num>
  <w:num w:numId="9" w16cid:durableId="1183546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82"/>
    <w:rsid w:val="000037A9"/>
    <w:rsid w:val="00014ABB"/>
    <w:rsid w:val="00014CF5"/>
    <w:rsid w:val="00025BE7"/>
    <w:rsid w:val="00034EE5"/>
    <w:rsid w:val="000374DA"/>
    <w:rsid w:val="000632C9"/>
    <w:rsid w:val="000973C5"/>
    <w:rsid w:val="000B168E"/>
    <w:rsid w:val="000B20E6"/>
    <w:rsid w:val="000B285E"/>
    <w:rsid w:val="000B4A25"/>
    <w:rsid w:val="000D4A5C"/>
    <w:rsid w:val="000E7078"/>
    <w:rsid w:val="000F7062"/>
    <w:rsid w:val="001045B3"/>
    <w:rsid w:val="00110F29"/>
    <w:rsid w:val="00140BF9"/>
    <w:rsid w:val="00154835"/>
    <w:rsid w:val="00173B2A"/>
    <w:rsid w:val="001923A5"/>
    <w:rsid w:val="001A0EDC"/>
    <w:rsid w:val="001B5CB5"/>
    <w:rsid w:val="001C043A"/>
    <w:rsid w:val="001E20CA"/>
    <w:rsid w:val="00223E0B"/>
    <w:rsid w:val="00236A83"/>
    <w:rsid w:val="00247D8E"/>
    <w:rsid w:val="00251F52"/>
    <w:rsid w:val="002652BF"/>
    <w:rsid w:val="002660C8"/>
    <w:rsid w:val="002756F4"/>
    <w:rsid w:val="002A10E0"/>
    <w:rsid w:val="002A7B7C"/>
    <w:rsid w:val="002A7FA5"/>
    <w:rsid w:val="002C59AC"/>
    <w:rsid w:val="002E2F4B"/>
    <w:rsid w:val="002F1846"/>
    <w:rsid w:val="00305E7B"/>
    <w:rsid w:val="00310272"/>
    <w:rsid w:val="00321903"/>
    <w:rsid w:val="00324410"/>
    <w:rsid w:val="00325AA6"/>
    <w:rsid w:val="0033505A"/>
    <w:rsid w:val="0034358D"/>
    <w:rsid w:val="003525D2"/>
    <w:rsid w:val="00367F3A"/>
    <w:rsid w:val="003839BA"/>
    <w:rsid w:val="0039417F"/>
    <w:rsid w:val="00394B7C"/>
    <w:rsid w:val="003973FD"/>
    <w:rsid w:val="003E61A6"/>
    <w:rsid w:val="003E78B3"/>
    <w:rsid w:val="003F586E"/>
    <w:rsid w:val="00401B0B"/>
    <w:rsid w:val="00406FF0"/>
    <w:rsid w:val="00407EA7"/>
    <w:rsid w:val="004115F4"/>
    <w:rsid w:val="00415074"/>
    <w:rsid w:val="00421280"/>
    <w:rsid w:val="00442AF2"/>
    <w:rsid w:val="004558BA"/>
    <w:rsid w:val="00464CCC"/>
    <w:rsid w:val="004723F0"/>
    <w:rsid w:val="004A1465"/>
    <w:rsid w:val="004A4121"/>
    <w:rsid w:val="004B4FBA"/>
    <w:rsid w:val="004D0622"/>
    <w:rsid w:val="004E1021"/>
    <w:rsid w:val="004F1768"/>
    <w:rsid w:val="00513008"/>
    <w:rsid w:val="0051631E"/>
    <w:rsid w:val="005177CF"/>
    <w:rsid w:val="00517F68"/>
    <w:rsid w:val="0052498F"/>
    <w:rsid w:val="00539056"/>
    <w:rsid w:val="00541325"/>
    <w:rsid w:val="0058741F"/>
    <w:rsid w:val="005A6B34"/>
    <w:rsid w:val="005B08FC"/>
    <w:rsid w:val="005B1D8A"/>
    <w:rsid w:val="005C1384"/>
    <w:rsid w:val="005C4DA3"/>
    <w:rsid w:val="005C7ADB"/>
    <w:rsid w:val="005D5066"/>
    <w:rsid w:val="005E06DF"/>
    <w:rsid w:val="005F3D85"/>
    <w:rsid w:val="0060160F"/>
    <w:rsid w:val="00612814"/>
    <w:rsid w:val="00615F58"/>
    <w:rsid w:val="006232A5"/>
    <w:rsid w:val="006409C7"/>
    <w:rsid w:val="006518EA"/>
    <w:rsid w:val="00655CE4"/>
    <w:rsid w:val="0067623A"/>
    <w:rsid w:val="00685A4E"/>
    <w:rsid w:val="00691359"/>
    <w:rsid w:val="00691C54"/>
    <w:rsid w:val="006970D1"/>
    <w:rsid w:val="006971F3"/>
    <w:rsid w:val="006B3D2F"/>
    <w:rsid w:val="006C12C0"/>
    <w:rsid w:val="006C41DD"/>
    <w:rsid w:val="006C5E82"/>
    <w:rsid w:val="006D4AA4"/>
    <w:rsid w:val="006D5195"/>
    <w:rsid w:val="006E4320"/>
    <w:rsid w:val="006F1582"/>
    <w:rsid w:val="006F2D68"/>
    <w:rsid w:val="00720C7E"/>
    <w:rsid w:val="00727216"/>
    <w:rsid w:val="007321B4"/>
    <w:rsid w:val="007401C9"/>
    <w:rsid w:val="007514DC"/>
    <w:rsid w:val="00755FD7"/>
    <w:rsid w:val="0075661E"/>
    <w:rsid w:val="00761CD7"/>
    <w:rsid w:val="007628BA"/>
    <w:rsid w:val="00763639"/>
    <w:rsid w:val="00767B6F"/>
    <w:rsid w:val="00772B49"/>
    <w:rsid w:val="00795AAE"/>
    <w:rsid w:val="00795C31"/>
    <w:rsid w:val="007A0D73"/>
    <w:rsid w:val="007A102B"/>
    <w:rsid w:val="007A10DE"/>
    <w:rsid w:val="007B1D0A"/>
    <w:rsid w:val="007D55C2"/>
    <w:rsid w:val="007D60C0"/>
    <w:rsid w:val="007F2C2C"/>
    <w:rsid w:val="007F4D74"/>
    <w:rsid w:val="007F726E"/>
    <w:rsid w:val="008057B8"/>
    <w:rsid w:val="0081429D"/>
    <w:rsid w:val="00816E08"/>
    <w:rsid w:val="00817B22"/>
    <w:rsid w:val="008235A2"/>
    <w:rsid w:val="00826E3D"/>
    <w:rsid w:val="0089044D"/>
    <w:rsid w:val="00892B34"/>
    <w:rsid w:val="008A21ED"/>
    <w:rsid w:val="008B25A8"/>
    <w:rsid w:val="008D37AA"/>
    <w:rsid w:val="008D60CA"/>
    <w:rsid w:val="008E43AE"/>
    <w:rsid w:val="008F72D7"/>
    <w:rsid w:val="00920874"/>
    <w:rsid w:val="00921705"/>
    <w:rsid w:val="00926D3B"/>
    <w:rsid w:val="00945C01"/>
    <w:rsid w:val="009925BA"/>
    <w:rsid w:val="009A0AB0"/>
    <w:rsid w:val="009B48FA"/>
    <w:rsid w:val="009C41DD"/>
    <w:rsid w:val="009C44B9"/>
    <w:rsid w:val="009D2BDE"/>
    <w:rsid w:val="009D5E5F"/>
    <w:rsid w:val="009E3435"/>
    <w:rsid w:val="009F1779"/>
    <w:rsid w:val="009F20BA"/>
    <w:rsid w:val="009F663C"/>
    <w:rsid w:val="00A02026"/>
    <w:rsid w:val="00A03275"/>
    <w:rsid w:val="00A15A29"/>
    <w:rsid w:val="00A17493"/>
    <w:rsid w:val="00A211B4"/>
    <w:rsid w:val="00A2269B"/>
    <w:rsid w:val="00A228F2"/>
    <w:rsid w:val="00A22D44"/>
    <w:rsid w:val="00A62A94"/>
    <w:rsid w:val="00A66A72"/>
    <w:rsid w:val="00A904C3"/>
    <w:rsid w:val="00A9345A"/>
    <w:rsid w:val="00A962C8"/>
    <w:rsid w:val="00AC35CB"/>
    <w:rsid w:val="00AC4FD3"/>
    <w:rsid w:val="00AD2100"/>
    <w:rsid w:val="00AD564E"/>
    <w:rsid w:val="00AE23F4"/>
    <w:rsid w:val="00AE2FCD"/>
    <w:rsid w:val="00AE4D64"/>
    <w:rsid w:val="00AF24D5"/>
    <w:rsid w:val="00B14859"/>
    <w:rsid w:val="00B205A4"/>
    <w:rsid w:val="00B510E3"/>
    <w:rsid w:val="00B5728D"/>
    <w:rsid w:val="00B671FC"/>
    <w:rsid w:val="00B9629D"/>
    <w:rsid w:val="00BA0C5B"/>
    <w:rsid w:val="00BA32D8"/>
    <w:rsid w:val="00BB0BC9"/>
    <w:rsid w:val="00BC4BB8"/>
    <w:rsid w:val="00BD3956"/>
    <w:rsid w:val="00BF5B07"/>
    <w:rsid w:val="00BF799D"/>
    <w:rsid w:val="00C0440D"/>
    <w:rsid w:val="00C07969"/>
    <w:rsid w:val="00C23E74"/>
    <w:rsid w:val="00C279C3"/>
    <w:rsid w:val="00C33725"/>
    <w:rsid w:val="00C3FAB2"/>
    <w:rsid w:val="00C502A2"/>
    <w:rsid w:val="00C51F2F"/>
    <w:rsid w:val="00C55C7B"/>
    <w:rsid w:val="00C628C9"/>
    <w:rsid w:val="00C62ABF"/>
    <w:rsid w:val="00C642A7"/>
    <w:rsid w:val="00C8053E"/>
    <w:rsid w:val="00C81CD6"/>
    <w:rsid w:val="00C855C5"/>
    <w:rsid w:val="00C91FBB"/>
    <w:rsid w:val="00C96EC9"/>
    <w:rsid w:val="00CA348E"/>
    <w:rsid w:val="00CD7F85"/>
    <w:rsid w:val="00CE0831"/>
    <w:rsid w:val="00CE6C27"/>
    <w:rsid w:val="00D062DF"/>
    <w:rsid w:val="00D105C1"/>
    <w:rsid w:val="00D115BE"/>
    <w:rsid w:val="00D20882"/>
    <w:rsid w:val="00D25F8C"/>
    <w:rsid w:val="00D33D05"/>
    <w:rsid w:val="00D53C20"/>
    <w:rsid w:val="00D74FE2"/>
    <w:rsid w:val="00D76632"/>
    <w:rsid w:val="00D80E5F"/>
    <w:rsid w:val="00D95C96"/>
    <w:rsid w:val="00DB3C3D"/>
    <w:rsid w:val="00DC5354"/>
    <w:rsid w:val="00DD2DAF"/>
    <w:rsid w:val="00DE76F9"/>
    <w:rsid w:val="00E0577B"/>
    <w:rsid w:val="00E301BF"/>
    <w:rsid w:val="00E31BC1"/>
    <w:rsid w:val="00E4780F"/>
    <w:rsid w:val="00E64377"/>
    <w:rsid w:val="00E716E4"/>
    <w:rsid w:val="00E9622F"/>
    <w:rsid w:val="00E97F38"/>
    <w:rsid w:val="00EA10DB"/>
    <w:rsid w:val="00EB2C1B"/>
    <w:rsid w:val="00EB43AA"/>
    <w:rsid w:val="00EC285F"/>
    <w:rsid w:val="00ED3186"/>
    <w:rsid w:val="00EE27AE"/>
    <w:rsid w:val="00EF0CDA"/>
    <w:rsid w:val="00EF274C"/>
    <w:rsid w:val="00EF4EE4"/>
    <w:rsid w:val="00EF59B6"/>
    <w:rsid w:val="00F05581"/>
    <w:rsid w:val="00F129F6"/>
    <w:rsid w:val="00F277AC"/>
    <w:rsid w:val="00F47860"/>
    <w:rsid w:val="00F5360F"/>
    <w:rsid w:val="00F54296"/>
    <w:rsid w:val="00F70876"/>
    <w:rsid w:val="00F76A8C"/>
    <w:rsid w:val="00F823D7"/>
    <w:rsid w:val="00FB20AA"/>
    <w:rsid w:val="00FB6B8B"/>
    <w:rsid w:val="00FE47F7"/>
    <w:rsid w:val="00FF06D2"/>
    <w:rsid w:val="01D9491D"/>
    <w:rsid w:val="01E477C7"/>
    <w:rsid w:val="13041803"/>
    <w:rsid w:val="14A5D894"/>
    <w:rsid w:val="17045FA4"/>
    <w:rsid w:val="1C65EEC6"/>
    <w:rsid w:val="1D88BB72"/>
    <w:rsid w:val="1EF7CDA7"/>
    <w:rsid w:val="2503EF26"/>
    <w:rsid w:val="2C9B3551"/>
    <w:rsid w:val="2EC96B4F"/>
    <w:rsid w:val="2ED7E3CD"/>
    <w:rsid w:val="30253BC5"/>
    <w:rsid w:val="34F9B71F"/>
    <w:rsid w:val="3E13B8B1"/>
    <w:rsid w:val="4A36421D"/>
    <w:rsid w:val="4A8B3005"/>
    <w:rsid w:val="4AB2242C"/>
    <w:rsid w:val="4BAD4100"/>
    <w:rsid w:val="4CC44D31"/>
    <w:rsid w:val="50E91CC3"/>
    <w:rsid w:val="52CFDC06"/>
    <w:rsid w:val="56778642"/>
    <w:rsid w:val="582B6B71"/>
    <w:rsid w:val="5F1EFDCE"/>
    <w:rsid w:val="62224DA0"/>
    <w:rsid w:val="6557C284"/>
    <w:rsid w:val="65EEC683"/>
    <w:rsid w:val="6612B83D"/>
    <w:rsid w:val="698C08BB"/>
    <w:rsid w:val="6C29B174"/>
    <w:rsid w:val="6D0541A4"/>
    <w:rsid w:val="6EEAC89B"/>
    <w:rsid w:val="715E7C5D"/>
    <w:rsid w:val="71B9F55B"/>
    <w:rsid w:val="755F7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473D"/>
  <w15:chartTrackingRefBased/>
  <w15:docId w15:val="{6878347B-28E8-4671-AF5C-D463F1CA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08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08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08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08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08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08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08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08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08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08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08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08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08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08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0882"/>
    <w:rPr>
      <w:rFonts w:eastAsiaTheme="majorEastAsia" w:cstheme="majorBidi"/>
      <w:color w:val="272727" w:themeColor="text1" w:themeTint="D8"/>
    </w:rPr>
  </w:style>
  <w:style w:type="paragraph" w:styleId="Title">
    <w:name w:val="Title"/>
    <w:basedOn w:val="Normal"/>
    <w:next w:val="Normal"/>
    <w:link w:val="TitleChar"/>
    <w:uiPriority w:val="10"/>
    <w:qFormat/>
    <w:rsid w:val="00D2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0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08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08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0882"/>
    <w:pPr>
      <w:spacing w:before="160"/>
      <w:jc w:val="center"/>
    </w:pPr>
    <w:rPr>
      <w:i/>
      <w:iCs/>
      <w:color w:val="404040" w:themeColor="text1" w:themeTint="BF"/>
    </w:rPr>
  </w:style>
  <w:style w:type="character" w:customStyle="1" w:styleId="QuoteChar">
    <w:name w:val="Quote Char"/>
    <w:basedOn w:val="DefaultParagraphFont"/>
    <w:link w:val="Quote"/>
    <w:uiPriority w:val="29"/>
    <w:rsid w:val="00D20882"/>
    <w:rPr>
      <w:i/>
      <w:iCs/>
      <w:color w:val="404040" w:themeColor="text1" w:themeTint="BF"/>
    </w:rPr>
  </w:style>
  <w:style w:type="paragraph" w:styleId="ListParagraph">
    <w:name w:val="List Paragraph"/>
    <w:basedOn w:val="Normal"/>
    <w:uiPriority w:val="34"/>
    <w:qFormat/>
    <w:rsid w:val="00D20882"/>
    <w:pPr>
      <w:ind w:left="720"/>
      <w:contextualSpacing/>
    </w:pPr>
  </w:style>
  <w:style w:type="character" w:styleId="IntenseEmphasis">
    <w:name w:val="Intense Emphasis"/>
    <w:basedOn w:val="DefaultParagraphFont"/>
    <w:uiPriority w:val="21"/>
    <w:qFormat/>
    <w:rsid w:val="00D20882"/>
    <w:rPr>
      <w:i/>
      <w:iCs/>
      <w:color w:val="0F4761" w:themeColor="accent1" w:themeShade="BF"/>
    </w:rPr>
  </w:style>
  <w:style w:type="paragraph" w:styleId="IntenseQuote">
    <w:name w:val="Intense Quote"/>
    <w:basedOn w:val="Normal"/>
    <w:next w:val="Normal"/>
    <w:link w:val="IntenseQuoteChar"/>
    <w:uiPriority w:val="30"/>
    <w:qFormat/>
    <w:rsid w:val="00D2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0882"/>
    <w:rPr>
      <w:i/>
      <w:iCs/>
      <w:color w:val="0F4761" w:themeColor="accent1" w:themeShade="BF"/>
    </w:rPr>
  </w:style>
  <w:style w:type="character" w:styleId="IntenseReference">
    <w:name w:val="Intense Reference"/>
    <w:basedOn w:val="DefaultParagraphFont"/>
    <w:uiPriority w:val="32"/>
    <w:qFormat/>
    <w:rsid w:val="00D20882"/>
    <w:rPr>
      <w:b/>
      <w:bCs/>
      <w:smallCaps/>
      <w:color w:val="0F4761" w:themeColor="accent1" w:themeShade="BF"/>
      <w:spacing w:val="5"/>
    </w:rPr>
  </w:style>
  <w:style w:type="paragraph" w:styleId="Header">
    <w:name w:val="header"/>
    <w:basedOn w:val="Normal"/>
    <w:link w:val="HeaderChar"/>
    <w:uiPriority w:val="99"/>
    <w:unhideWhenUsed/>
    <w:rsid w:val="00D20882"/>
    <w:pPr>
      <w:spacing w:after="0" w:line="240" w:lineRule="auto"/>
    </w:pPr>
    <w:rPr>
      <w:rFonts w:ascii="Calibri" w:hAnsi="Calibri" w:cs="Calibri"/>
      <w:spacing w:val="2"/>
      <w:kern w:val="0"/>
      <w:sz w:val="18"/>
      <w:szCs w:val="18"/>
      <w14:ligatures w14:val="none"/>
    </w:rPr>
  </w:style>
  <w:style w:type="character" w:customStyle="1" w:styleId="HeaderChar">
    <w:name w:val="Header Char"/>
    <w:basedOn w:val="DefaultParagraphFont"/>
    <w:link w:val="Header"/>
    <w:uiPriority w:val="99"/>
    <w:rsid w:val="00D20882"/>
    <w:rPr>
      <w:rFonts w:ascii="Calibri" w:hAnsi="Calibri" w:cs="Calibri"/>
      <w:spacing w:val="2"/>
      <w:kern w:val="0"/>
      <w:sz w:val="18"/>
      <w:szCs w:val="18"/>
      <w14:ligatures w14:val="none"/>
    </w:rPr>
  </w:style>
  <w:style w:type="paragraph" w:styleId="FootnoteText">
    <w:name w:val="footnote text"/>
    <w:basedOn w:val="Normal"/>
    <w:link w:val="FootnoteTextChar"/>
    <w:uiPriority w:val="99"/>
    <w:semiHidden/>
    <w:unhideWhenUsed/>
    <w:rsid w:val="00D20882"/>
    <w:pPr>
      <w:spacing w:after="0" w:line="240" w:lineRule="auto"/>
    </w:pPr>
    <w:rPr>
      <w:rFonts w:ascii="Times New Roman" w:hAnsi="Times New Roman" w:cs="Times New Roman"/>
      <w:spacing w:val="2"/>
      <w:kern w:val="0"/>
      <w:sz w:val="20"/>
      <w:szCs w:val="20"/>
      <w14:ligatures w14:val="none"/>
    </w:rPr>
  </w:style>
  <w:style w:type="character" w:customStyle="1" w:styleId="FootnoteTextChar">
    <w:name w:val="Footnote Text Char"/>
    <w:basedOn w:val="DefaultParagraphFont"/>
    <w:link w:val="FootnoteText"/>
    <w:uiPriority w:val="99"/>
    <w:semiHidden/>
    <w:rsid w:val="00D20882"/>
    <w:rPr>
      <w:rFonts w:ascii="Times New Roman" w:hAnsi="Times New Roman" w:cs="Times New Roman"/>
      <w:spacing w:val="2"/>
      <w:kern w:val="0"/>
      <w:sz w:val="20"/>
      <w:szCs w:val="20"/>
      <w14:ligatures w14:val="none"/>
    </w:rPr>
  </w:style>
  <w:style w:type="character" w:styleId="FootnoteReference">
    <w:name w:val="footnote reference"/>
    <w:basedOn w:val="DefaultParagraphFont"/>
    <w:uiPriority w:val="99"/>
    <w:semiHidden/>
    <w:unhideWhenUsed/>
    <w:rsid w:val="00D20882"/>
    <w:rPr>
      <w:vertAlign w:val="superscript"/>
    </w:rPr>
  </w:style>
  <w:style w:type="character" w:styleId="Hyperlink">
    <w:name w:val="Hyperlink"/>
    <w:basedOn w:val="DefaultParagraphFont"/>
    <w:uiPriority w:val="99"/>
    <w:unhideWhenUsed/>
    <w:rsid w:val="00D20882"/>
    <w:rPr>
      <w:color w:val="467886" w:themeColor="hyperlink"/>
      <w:u w:val="single"/>
    </w:rPr>
  </w:style>
  <w:style w:type="paragraph" w:styleId="Footer">
    <w:name w:val="footer"/>
    <w:basedOn w:val="Normal"/>
    <w:link w:val="FooterChar"/>
    <w:uiPriority w:val="99"/>
    <w:unhideWhenUsed/>
    <w:rsid w:val="00D20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882"/>
  </w:style>
  <w:style w:type="character" w:styleId="UnresolvedMention">
    <w:name w:val="Unresolved Mention"/>
    <w:basedOn w:val="DefaultParagraphFont"/>
    <w:uiPriority w:val="99"/>
    <w:semiHidden/>
    <w:unhideWhenUsed/>
    <w:rsid w:val="0039417F"/>
    <w:rPr>
      <w:color w:val="605E5C"/>
      <w:shd w:val="clear" w:color="auto" w:fill="E1DFDD"/>
    </w:rPr>
  </w:style>
  <w:style w:type="table" w:styleId="PlainTable1">
    <w:name w:val="Plain Table 1"/>
    <w:basedOn w:val="TableNormal"/>
    <w:uiPriority w:val="41"/>
    <w:rsid w:val="00A211B4"/>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F2D6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6F2D6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228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01576">
      <w:bodyDiv w:val="1"/>
      <w:marLeft w:val="0"/>
      <w:marRight w:val="0"/>
      <w:marTop w:val="0"/>
      <w:marBottom w:val="0"/>
      <w:divBdr>
        <w:top w:val="none" w:sz="0" w:space="0" w:color="auto"/>
        <w:left w:val="none" w:sz="0" w:space="0" w:color="auto"/>
        <w:bottom w:val="none" w:sz="0" w:space="0" w:color="auto"/>
        <w:right w:val="none" w:sz="0" w:space="0" w:color="auto"/>
      </w:divBdr>
    </w:div>
    <w:div w:id="178966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dicaid.procurement@salud.pr.gov"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E060B-9ED4-4E84-8AAB-BF8A9D25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9</Pages>
  <Words>2546</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 Sanchez Rodriguez</dc:creator>
  <cp:keywords/>
  <dc:description/>
  <cp:lastModifiedBy>Andres G. Eisele Flores</cp:lastModifiedBy>
  <cp:revision>11</cp:revision>
  <cp:lastPrinted>2025-04-25T14:37:00Z</cp:lastPrinted>
  <dcterms:created xsi:type="dcterms:W3CDTF">2025-03-25T13:16:00Z</dcterms:created>
  <dcterms:modified xsi:type="dcterms:W3CDTF">2025-04-25T17:41:00Z</dcterms:modified>
</cp:coreProperties>
</file>